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18EAA6A2" w:rsidR="00524050" w:rsidRPr="00707B15" w:rsidRDefault="00715724" w:rsidP="148C0B6F">
      <w:pPr>
        <w:pStyle w:val="Heading2"/>
        <w:rPr>
          <w:sz w:val="72"/>
          <w:szCs w:val="72"/>
        </w:rPr>
      </w:pPr>
      <w:r w:rsidRPr="00707B15">
        <w:rPr>
          <w:sz w:val="72"/>
          <w:szCs w:val="72"/>
        </w:rPr>
        <w:t>SUIVI DU FLUX DE T</w:t>
      </w:r>
      <w:commentRangeStart w:id="0"/>
      <w:commentRangeStart w:id="1"/>
      <w:r w:rsidR="148C0B6F" w:rsidRPr="00707B15">
        <w:rPr>
          <w:sz w:val="72"/>
          <w:szCs w:val="72"/>
        </w:rPr>
        <w:t xml:space="preserve">RAVAIL </w:t>
      </w:r>
      <w:r w:rsidRPr="00707B15">
        <w:rPr>
          <w:sz w:val="72"/>
          <w:szCs w:val="72"/>
        </w:rPr>
        <w:t>ET</w:t>
      </w:r>
      <w:r w:rsidR="148C0B6F" w:rsidRPr="00707B15">
        <w:rPr>
          <w:sz w:val="72"/>
          <w:szCs w:val="72"/>
        </w:rPr>
        <w:t xml:space="preserve"> DES TÂCHES</w:t>
      </w:r>
      <w:commentRangeEnd w:id="1"/>
      <w:r w:rsidR="00CA03C6" w:rsidRPr="00707B15">
        <w:rPr>
          <w:rStyle w:val="CommentReference"/>
          <w:sz w:val="72"/>
          <w:szCs w:val="72"/>
        </w:rPr>
        <w:commentReference w:id="1"/>
      </w:r>
      <w:commentRangeEnd w:id="0"/>
      <w:r w:rsidR="00CA03C6" w:rsidRPr="00707B15">
        <w:rPr>
          <w:rStyle w:val="CommentReference"/>
          <w:sz w:val="72"/>
          <w:szCs w:val="72"/>
        </w:rPr>
        <w:commentReference w:id="0"/>
      </w:r>
    </w:p>
    <w:p w14:paraId="6F599B63" w14:textId="2610F7CB" w:rsidR="006C62D7" w:rsidRPr="00707B15" w:rsidRDefault="148C0B6F" w:rsidP="00657067">
      <w:pPr>
        <w:pStyle w:val="Heading2"/>
      </w:pPr>
      <w:r w:rsidRPr="00707B15">
        <w:t xml:space="preserve">POURQUOI CET OUTIL </w:t>
      </w:r>
      <w:r w:rsidR="00715724" w:rsidRPr="00707B15">
        <w:t>EST-IL IMPORTANT </w:t>
      </w:r>
      <w:r w:rsidRPr="00707B15">
        <w:t>?</w:t>
      </w:r>
    </w:p>
    <w:p w14:paraId="368BB932" w14:textId="4EAA7964" w:rsidR="00524050" w:rsidRPr="00707B15" w:rsidRDefault="148C0B6F" w:rsidP="00C87010">
      <w:r w:rsidRPr="00707B15">
        <w:rPr>
          <w:rFonts w:eastAsia="Lexend" w:cs="Lexend"/>
        </w:rPr>
        <w:t xml:space="preserve">Un </w:t>
      </w:r>
      <w:r w:rsidR="00616718" w:rsidRPr="00707B15">
        <w:rPr>
          <w:rFonts w:eastAsia="Lexend" w:cs="Lexend"/>
          <w:b/>
          <w:bCs/>
        </w:rPr>
        <w:t>tableau</w:t>
      </w:r>
      <w:r w:rsidRPr="00707B15">
        <w:rPr>
          <w:rFonts w:eastAsia="Lexend" w:cs="Lexend"/>
          <w:b/>
          <w:bCs/>
        </w:rPr>
        <w:t xml:space="preserve"> de suivi </w:t>
      </w:r>
      <w:r w:rsidR="00616718" w:rsidRPr="00707B15">
        <w:rPr>
          <w:rFonts w:eastAsia="Lexend" w:cs="Lexend"/>
          <w:b/>
          <w:bCs/>
        </w:rPr>
        <w:t>du flux de travail et des tâches</w:t>
      </w:r>
      <w:r w:rsidR="00616718" w:rsidRPr="00707B15">
        <w:rPr>
          <w:rFonts w:eastAsia="Lexend" w:cs="Lexend"/>
        </w:rPr>
        <w:t xml:space="preserve"> </w:t>
      </w:r>
      <w:r w:rsidR="007F52A5" w:rsidRPr="00707B15">
        <w:rPr>
          <w:rFonts w:eastAsia="Lexend" w:cs="Lexend"/>
        </w:rPr>
        <w:t>permet aux</w:t>
      </w:r>
      <w:r w:rsidRPr="00707B15">
        <w:rPr>
          <w:rFonts w:eastAsia="Lexend" w:cs="Lexend"/>
        </w:rPr>
        <w:t xml:space="preserve"> équipes et </w:t>
      </w:r>
      <w:r w:rsidR="007F52A5" w:rsidRPr="00707B15">
        <w:rPr>
          <w:rFonts w:eastAsia="Lexend" w:cs="Lexend"/>
        </w:rPr>
        <w:t>aux</w:t>
      </w:r>
      <w:r w:rsidRPr="00707B15">
        <w:rPr>
          <w:rFonts w:eastAsia="Lexend" w:cs="Lexend"/>
        </w:rPr>
        <w:t xml:space="preserve"> individus </w:t>
      </w:r>
      <w:r w:rsidR="007F52A5" w:rsidRPr="00707B15">
        <w:rPr>
          <w:rFonts w:eastAsia="Lexend" w:cs="Lexend"/>
        </w:rPr>
        <w:t>de</w:t>
      </w:r>
      <w:r w:rsidRPr="00707B15">
        <w:rPr>
          <w:rFonts w:eastAsia="Lexend" w:cs="Lexend"/>
        </w:rPr>
        <w:t xml:space="preserve"> rester organisés, concentrés et coordonnés lorsqu’ils travaillent sur des projets ou s’acquittent de leurs responsabilités quotidiennes. Il permet d’</w:t>
      </w:r>
      <w:r w:rsidRPr="00707B15">
        <w:rPr>
          <w:rFonts w:eastAsia="Lexend" w:cs="Lexend"/>
          <w:b/>
          <w:bCs/>
        </w:rPr>
        <w:t>organiser les tâches quotidiennes et d’améliorer la coordination</w:t>
      </w:r>
      <w:r w:rsidRPr="00707B15">
        <w:rPr>
          <w:rFonts w:eastAsia="Lexend" w:cs="Lexend"/>
        </w:rPr>
        <w:t xml:space="preserve">, en veillant à ce que chacun sache ce qui doit être fait, par qui et </w:t>
      </w:r>
      <w:r w:rsidR="000029FA" w:rsidRPr="00707B15">
        <w:rPr>
          <w:rFonts w:eastAsia="Lexend" w:cs="Lexend"/>
        </w:rPr>
        <w:t>pour quand</w:t>
      </w:r>
      <w:r w:rsidRPr="00707B15">
        <w:rPr>
          <w:rFonts w:eastAsia="Lexend" w:cs="Lexend"/>
        </w:rPr>
        <w:t xml:space="preserve">. Pour les jeunes étudiants, les groupes de jeunes et les équipes d'ONG, cet outil favorise une communication plus claire, réduit </w:t>
      </w:r>
      <w:r w:rsidR="00176648" w:rsidRPr="00707B15">
        <w:rPr>
          <w:rFonts w:eastAsia="Lexend" w:cs="Lexend"/>
        </w:rPr>
        <w:t>les malentendus</w:t>
      </w:r>
      <w:r w:rsidRPr="00707B15">
        <w:rPr>
          <w:rFonts w:eastAsia="Lexend" w:cs="Lexend"/>
        </w:rPr>
        <w:t xml:space="preserve"> et </w:t>
      </w:r>
      <w:r w:rsidR="00C16BBA" w:rsidRPr="00707B15">
        <w:rPr>
          <w:rFonts w:eastAsia="Lexend" w:cs="Lexend"/>
        </w:rPr>
        <w:t>facilite le suivi de la progression</w:t>
      </w:r>
      <w:r w:rsidRPr="00707B15">
        <w:rPr>
          <w:rFonts w:eastAsia="Lexend" w:cs="Lexend"/>
        </w:rPr>
        <w:t xml:space="preserve"> étape par étape. En répertoriant toutes les tâches, en les attribuant aux membres de l'équipe et en suivant </w:t>
      </w:r>
      <w:r w:rsidR="002C0351" w:rsidRPr="00707B15">
        <w:rPr>
          <w:rFonts w:eastAsia="Lexend" w:cs="Lexend"/>
        </w:rPr>
        <w:t>leur progression</w:t>
      </w:r>
      <w:r w:rsidRPr="00707B15">
        <w:rPr>
          <w:rFonts w:eastAsia="Lexend" w:cs="Lexend"/>
        </w:rPr>
        <w:t xml:space="preserve"> grâce à des mises à jour de statut, l'outil </w:t>
      </w:r>
      <w:r w:rsidR="002C0351" w:rsidRPr="00707B15">
        <w:rPr>
          <w:rFonts w:eastAsia="Lexend" w:cs="Lexend"/>
        </w:rPr>
        <w:t>apporte</w:t>
      </w:r>
      <w:r w:rsidRPr="00707B15">
        <w:rPr>
          <w:rFonts w:eastAsia="Lexend" w:cs="Lexend"/>
        </w:rPr>
        <w:t xml:space="preserve"> de la transparence et </w:t>
      </w:r>
      <w:r w:rsidR="00176648" w:rsidRPr="00707B15">
        <w:rPr>
          <w:rFonts w:eastAsia="Lexend" w:cs="Lexend"/>
        </w:rPr>
        <w:t>contribue au bon déroulement des projets</w:t>
      </w:r>
      <w:r w:rsidRPr="00707B15">
        <w:rPr>
          <w:rFonts w:eastAsia="Lexend" w:cs="Lexend"/>
        </w:rPr>
        <w:t xml:space="preserve"> du début à la fin.</w:t>
      </w:r>
    </w:p>
    <w:p w14:paraId="3F3ABEF8" w14:textId="4504A9B0" w:rsidR="00524050" w:rsidRPr="00707B15" w:rsidRDefault="00524050" w:rsidP="00657067">
      <w:pPr>
        <w:pStyle w:val="Heading2"/>
      </w:pPr>
    </w:p>
    <w:p w14:paraId="428216F0" w14:textId="127EF189" w:rsidR="006C62D7" w:rsidRPr="00707B15" w:rsidRDefault="148C0B6F" w:rsidP="00657067">
      <w:pPr>
        <w:pStyle w:val="Heading2"/>
      </w:pPr>
      <w:r w:rsidRPr="00707B15">
        <w:t>COMMENT L’UTILISER</w:t>
      </w:r>
      <w:r w:rsidR="00EA7F1E" w:rsidRPr="00707B15">
        <w:t> </w:t>
      </w:r>
      <w:r w:rsidRPr="00707B15">
        <w:t>?</w:t>
      </w:r>
    </w:p>
    <w:p w14:paraId="3DEDEF85" w14:textId="77777777" w:rsidR="003849D9" w:rsidRPr="00707B15" w:rsidRDefault="148C0B6F" w:rsidP="007C49A1">
      <w:pPr>
        <w:pStyle w:val="ListParagraph"/>
        <w:numPr>
          <w:ilvl w:val="0"/>
          <w:numId w:val="20"/>
        </w:numPr>
        <w:spacing w:after="160" w:line="259" w:lineRule="auto"/>
        <w:ind w:left="709" w:hanging="284"/>
        <w:contextualSpacing w:val="0"/>
        <w:rPr>
          <w:rFonts w:eastAsia="Lexend" w:cs="Lexend"/>
        </w:rPr>
      </w:pPr>
      <w:r w:rsidRPr="00707B15">
        <w:rPr>
          <w:rFonts w:eastAsia="Lexend" w:cs="Lexend"/>
          <w:b/>
          <w:bCs/>
        </w:rPr>
        <w:t>Répertoriez toutes les tâches</w:t>
      </w:r>
      <w:r w:rsidR="004D0A7D" w:rsidRPr="00707B15">
        <w:rPr>
          <w:rFonts w:eastAsia="Lexend" w:cs="Lexend"/>
          <w:b/>
          <w:bCs/>
        </w:rPr>
        <w:br/>
      </w:r>
      <w:r w:rsidRPr="00707B15">
        <w:rPr>
          <w:rFonts w:eastAsia="Lexend" w:cs="Lexend"/>
        </w:rPr>
        <w:t>Identifiez tout ce qui doit être fait</w:t>
      </w:r>
      <w:r w:rsidR="004D0A7D" w:rsidRPr="00707B15">
        <w:rPr>
          <w:rFonts w:eastAsia="Lexend" w:cs="Lexend"/>
        </w:rPr>
        <w:t> </w:t>
      </w:r>
      <w:r w:rsidRPr="00707B15">
        <w:rPr>
          <w:rFonts w:eastAsia="Lexend" w:cs="Lexend"/>
        </w:rPr>
        <w:t xml:space="preserve">: petites </w:t>
      </w:r>
      <w:r w:rsidR="004D0A7D" w:rsidRPr="00707B15">
        <w:rPr>
          <w:rFonts w:eastAsia="Lexend" w:cs="Lexend"/>
        </w:rPr>
        <w:t>et</w:t>
      </w:r>
      <w:r w:rsidRPr="00707B15">
        <w:rPr>
          <w:rFonts w:eastAsia="Lexend" w:cs="Lexend"/>
        </w:rPr>
        <w:t xml:space="preserve"> grandes tâches, échéances et responsabilités.</w:t>
      </w:r>
    </w:p>
    <w:p w14:paraId="4EF3013E" w14:textId="77777777" w:rsidR="003849D9" w:rsidRPr="00707B15" w:rsidRDefault="148C0B6F" w:rsidP="007C49A1">
      <w:pPr>
        <w:pStyle w:val="ListParagraph"/>
        <w:numPr>
          <w:ilvl w:val="0"/>
          <w:numId w:val="20"/>
        </w:numPr>
        <w:spacing w:after="160" w:line="259" w:lineRule="auto"/>
        <w:ind w:left="709" w:hanging="284"/>
        <w:contextualSpacing w:val="0"/>
        <w:rPr>
          <w:rFonts w:eastAsia="Lexend" w:cs="Lexend"/>
        </w:rPr>
      </w:pPr>
      <w:r w:rsidRPr="00707B15">
        <w:rPr>
          <w:rFonts w:eastAsia="Lexend" w:cs="Lexend"/>
          <w:b/>
          <w:bCs/>
        </w:rPr>
        <w:lastRenderedPageBreak/>
        <w:t>Attribuez chaque tâche</w:t>
      </w:r>
      <w:r w:rsidR="003849D9" w:rsidRPr="00707B15">
        <w:rPr>
          <w:rFonts w:eastAsia="Lexend" w:cs="Lexend"/>
          <w:b/>
          <w:bCs/>
        </w:rPr>
        <w:br/>
      </w:r>
      <w:r w:rsidRPr="00707B15">
        <w:rPr>
          <w:rFonts w:eastAsia="Lexend" w:cs="Lexend"/>
        </w:rPr>
        <w:t xml:space="preserve">Déterminez qui est responsable de chaque élément. Assurez-vous que les responsabilités sont claires et réalistes. </w:t>
      </w:r>
    </w:p>
    <w:p w14:paraId="3116350B" w14:textId="7A6621D0" w:rsidR="003849D9" w:rsidRPr="00707B15" w:rsidRDefault="148C0B6F" w:rsidP="007C49A1">
      <w:pPr>
        <w:pStyle w:val="ListParagraph"/>
        <w:numPr>
          <w:ilvl w:val="0"/>
          <w:numId w:val="20"/>
        </w:numPr>
        <w:spacing w:after="160" w:line="259" w:lineRule="auto"/>
        <w:ind w:left="709" w:hanging="284"/>
        <w:contextualSpacing w:val="0"/>
        <w:rPr>
          <w:rFonts w:eastAsia="Lexend" w:cs="Lexend"/>
        </w:rPr>
      </w:pPr>
      <w:r w:rsidRPr="00707B15">
        <w:rPr>
          <w:rFonts w:eastAsia="Lexend" w:cs="Lexend"/>
          <w:b/>
          <w:bCs/>
        </w:rPr>
        <w:t>Ajoutez des échéances et des priorités</w:t>
      </w:r>
      <w:r w:rsidR="003849D9" w:rsidRPr="00707B15">
        <w:rPr>
          <w:rFonts w:eastAsia="Lexend" w:cs="Lexend"/>
          <w:b/>
          <w:bCs/>
        </w:rPr>
        <w:br/>
      </w:r>
      <w:r w:rsidRPr="00707B15">
        <w:rPr>
          <w:rFonts w:eastAsia="Lexend" w:cs="Lexend"/>
        </w:rPr>
        <w:t xml:space="preserve">Définissez </w:t>
      </w:r>
      <w:r w:rsidR="00B44C08" w:rsidRPr="00707B15">
        <w:rPr>
          <w:rFonts w:eastAsia="Lexend" w:cs="Lexend"/>
        </w:rPr>
        <w:t>à quel moment</w:t>
      </w:r>
      <w:r w:rsidRPr="00707B15">
        <w:rPr>
          <w:rFonts w:eastAsia="Lexend" w:cs="Lexend"/>
        </w:rPr>
        <w:t xml:space="preserve"> les tâches doivent être terminées et lesquelles sont les plus urgentes.</w:t>
      </w:r>
    </w:p>
    <w:p w14:paraId="072E4352" w14:textId="78F30985" w:rsidR="003849D9" w:rsidRPr="00707B15" w:rsidRDefault="148C0B6F" w:rsidP="007C49A1">
      <w:pPr>
        <w:pStyle w:val="ListParagraph"/>
        <w:numPr>
          <w:ilvl w:val="0"/>
          <w:numId w:val="20"/>
        </w:numPr>
        <w:spacing w:after="160" w:line="259" w:lineRule="auto"/>
        <w:ind w:left="709" w:hanging="284"/>
        <w:contextualSpacing w:val="0"/>
        <w:rPr>
          <w:rFonts w:eastAsia="Lexend" w:cs="Lexend"/>
        </w:rPr>
      </w:pPr>
      <w:r w:rsidRPr="00707B15">
        <w:rPr>
          <w:rFonts w:eastAsia="Lexend" w:cs="Lexend"/>
          <w:b/>
          <w:bCs/>
        </w:rPr>
        <w:t xml:space="preserve">Suivez </w:t>
      </w:r>
      <w:r w:rsidR="00B44C08" w:rsidRPr="00707B15">
        <w:rPr>
          <w:rFonts w:eastAsia="Lexend" w:cs="Lexend"/>
          <w:b/>
          <w:bCs/>
        </w:rPr>
        <w:t xml:space="preserve">la progression </w:t>
      </w:r>
      <w:r w:rsidRPr="00707B15">
        <w:rPr>
          <w:rFonts w:eastAsia="Lexend" w:cs="Lexend"/>
          <w:b/>
          <w:bCs/>
        </w:rPr>
        <w:t>grâce à des mises à jour de statut</w:t>
      </w:r>
      <w:r w:rsidR="003849D9" w:rsidRPr="00707B15">
        <w:rPr>
          <w:rFonts w:eastAsia="Lexend" w:cs="Lexend"/>
          <w:b/>
          <w:bCs/>
        </w:rPr>
        <w:br/>
      </w:r>
      <w:r w:rsidRPr="00707B15">
        <w:rPr>
          <w:rFonts w:eastAsia="Lexend" w:cs="Lexend"/>
        </w:rPr>
        <w:t xml:space="preserve">Utilisez des étiquettes simples (par exemple, </w:t>
      </w:r>
      <w:r w:rsidR="00B44C08" w:rsidRPr="00707B15">
        <w:rPr>
          <w:rFonts w:eastAsia="Lexend" w:cs="Lexend"/>
          <w:i/>
          <w:iCs/>
        </w:rPr>
        <w:t>Pas</w:t>
      </w:r>
      <w:r w:rsidRPr="00707B15">
        <w:rPr>
          <w:rFonts w:eastAsia="Lexend" w:cs="Lexend"/>
          <w:i/>
          <w:iCs/>
        </w:rPr>
        <w:t xml:space="preserve"> commencé</w:t>
      </w:r>
      <w:r w:rsidR="00B44C08" w:rsidRPr="00707B15">
        <w:rPr>
          <w:rFonts w:eastAsia="Lexend" w:cs="Lexend"/>
          <w:i/>
          <w:iCs/>
        </w:rPr>
        <w:t>e</w:t>
      </w:r>
      <w:r w:rsidRPr="00707B15">
        <w:rPr>
          <w:rFonts w:eastAsia="Lexend" w:cs="Lexend"/>
          <w:i/>
          <w:iCs/>
        </w:rPr>
        <w:t>, En cours, Terminé</w:t>
      </w:r>
      <w:r w:rsidR="00B44C08" w:rsidRPr="00707B15">
        <w:rPr>
          <w:rFonts w:eastAsia="Lexend" w:cs="Lexend"/>
          <w:i/>
          <w:iCs/>
        </w:rPr>
        <w:t>e</w:t>
      </w:r>
      <w:r w:rsidRPr="00707B15">
        <w:rPr>
          <w:rFonts w:eastAsia="Lexend" w:cs="Lexend"/>
          <w:i/>
          <w:iCs/>
        </w:rPr>
        <w:t>, Bloqué</w:t>
      </w:r>
      <w:r w:rsidR="00B44C08" w:rsidRPr="00707B15">
        <w:rPr>
          <w:rFonts w:eastAsia="Lexend" w:cs="Lexend"/>
          <w:i/>
          <w:iCs/>
        </w:rPr>
        <w:t>e</w:t>
      </w:r>
      <w:r w:rsidRPr="00707B15">
        <w:rPr>
          <w:rFonts w:eastAsia="Lexend" w:cs="Lexend"/>
        </w:rPr>
        <w:t>) pour indiquer l'état d'avancement.</w:t>
      </w:r>
    </w:p>
    <w:p w14:paraId="6C97EA4C" w14:textId="41F409DB" w:rsidR="003849D9" w:rsidRPr="00707B15" w:rsidRDefault="00417AF3" w:rsidP="007C49A1">
      <w:pPr>
        <w:pStyle w:val="ListParagraph"/>
        <w:numPr>
          <w:ilvl w:val="0"/>
          <w:numId w:val="20"/>
        </w:numPr>
        <w:spacing w:after="160" w:line="259" w:lineRule="auto"/>
        <w:ind w:left="709" w:hanging="284"/>
        <w:contextualSpacing w:val="0"/>
        <w:rPr>
          <w:rFonts w:eastAsia="Lexend" w:cs="Lexend"/>
        </w:rPr>
      </w:pPr>
      <w:r w:rsidRPr="00707B15">
        <w:rPr>
          <w:rFonts w:eastAsia="Lexend" w:cs="Lexend"/>
          <w:b/>
          <w:bCs/>
        </w:rPr>
        <w:t>Ré</w:t>
      </w:r>
      <w:r>
        <w:rPr>
          <w:rFonts w:eastAsia="Lexend" w:cs="Lexend"/>
          <w:b/>
          <w:bCs/>
        </w:rPr>
        <w:t>examinez</w:t>
      </w:r>
      <w:r w:rsidR="148C0B6F" w:rsidRPr="00707B15">
        <w:rPr>
          <w:rFonts w:eastAsia="Lexend" w:cs="Lexend"/>
          <w:b/>
          <w:bCs/>
        </w:rPr>
        <w:t xml:space="preserve"> et ajustez régulièrement</w:t>
      </w:r>
      <w:r w:rsidR="003849D9" w:rsidRPr="00707B15">
        <w:rPr>
          <w:rFonts w:eastAsia="Lexend" w:cs="Lexend"/>
          <w:b/>
          <w:bCs/>
        </w:rPr>
        <w:br/>
      </w:r>
      <w:r w:rsidR="148C0B6F" w:rsidRPr="00707B15">
        <w:rPr>
          <w:rFonts w:eastAsia="Lexend" w:cs="Lexend"/>
        </w:rPr>
        <w:t xml:space="preserve">Réunissez-vous chaque semaine ou chaque jour pour faire le point sur </w:t>
      </w:r>
      <w:r w:rsidR="0004429C" w:rsidRPr="00707B15">
        <w:rPr>
          <w:rFonts w:eastAsia="Lexend" w:cs="Lexend"/>
        </w:rPr>
        <w:t>la progression</w:t>
      </w:r>
      <w:r w:rsidR="148C0B6F" w:rsidRPr="00707B15">
        <w:rPr>
          <w:rFonts w:eastAsia="Lexend" w:cs="Lexend"/>
        </w:rPr>
        <w:t>, mettre à jour les statuts, identifier les problèmes et redistribuer les tâches si nécessaire.</w:t>
      </w:r>
    </w:p>
    <w:p w14:paraId="018CF514" w14:textId="0C370D3B" w:rsidR="05110193" w:rsidRPr="00707B15" w:rsidRDefault="148C0B6F" w:rsidP="007C49A1">
      <w:pPr>
        <w:pStyle w:val="ListParagraph"/>
        <w:numPr>
          <w:ilvl w:val="0"/>
          <w:numId w:val="20"/>
        </w:numPr>
        <w:spacing w:after="160" w:line="259" w:lineRule="auto"/>
        <w:ind w:left="709" w:hanging="284"/>
        <w:contextualSpacing w:val="0"/>
        <w:rPr>
          <w:rFonts w:eastAsia="Lexend" w:cs="Lexend"/>
        </w:rPr>
      </w:pPr>
      <w:r w:rsidRPr="00707B15">
        <w:rPr>
          <w:rFonts w:eastAsia="Lexend" w:cs="Lexend"/>
          <w:b/>
          <w:bCs/>
        </w:rPr>
        <w:t>Célébrez les tâches terminées</w:t>
      </w:r>
      <w:r w:rsidR="003849D9" w:rsidRPr="00707B15">
        <w:rPr>
          <w:rFonts w:eastAsia="Lexend" w:cs="Lexend"/>
          <w:b/>
          <w:bCs/>
        </w:rPr>
        <w:br/>
      </w:r>
      <w:r w:rsidR="0005132A" w:rsidRPr="00707B15">
        <w:rPr>
          <w:rFonts w:eastAsia="Lexend" w:cs="Lexend"/>
        </w:rPr>
        <w:t>Constater la progression</w:t>
      </w:r>
      <w:r w:rsidRPr="00707B15">
        <w:rPr>
          <w:rFonts w:eastAsia="Lexend" w:cs="Lexend"/>
        </w:rPr>
        <w:t xml:space="preserve"> aide à motiver les équipes et à maintenir la dynamique.</w:t>
      </w:r>
    </w:p>
    <w:p w14:paraId="4F3122B0" w14:textId="4F7DDB82" w:rsidR="00F25B2D" w:rsidRDefault="00F25B2D">
      <w:pPr>
        <w:spacing w:after="160"/>
        <w:rPr>
          <w:rFonts w:ascii="Lexend ExtraBold" w:hAnsi="Lexend ExtraBold"/>
          <w:b/>
          <w:bCs/>
          <w:color w:val="0000E8"/>
          <w:sz w:val="32"/>
          <w:szCs w:val="32"/>
        </w:rPr>
      </w:pPr>
    </w:p>
    <w:p w14:paraId="10721A2F" w14:textId="55B851A1" w:rsidR="00F03110" w:rsidRPr="00707B15" w:rsidRDefault="148C0B6F" w:rsidP="00657067">
      <w:pPr>
        <w:pStyle w:val="Heading2"/>
      </w:pPr>
      <w:r w:rsidRPr="00707B15">
        <w:t>CONSEILS</w:t>
      </w:r>
    </w:p>
    <w:p w14:paraId="6D13F44B" w14:textId="74CBD009" w:rsidR="05110193" w:rsidRPr="00707B15" w:rsidRDefault="148C0B6F" w:rsidP="05110193">
      <w:pPr>
        <w:spacing w:before="240" w:after="240"/>
        <w:rPr>
          <w:rFonts w:eastAsia="Lexend" w:cs="Lexend"/>
          <w:b/>
          <w:bCs/>
        </w:rPr>
      </w:pPr>
      <w:r w:rsidRPr="00707B15">
        <w:rPr>
          <w:rFonts w:eastAsia="Lexend" w:cs="Lexend"/>
          <w:b/>
          <w:bCs/>
        </w:rPr>
        <w:t xml:space="preserve">Modèle modifiable – Tableau </w:t>
      </w:r>
      <w:r w:rsidR="00F53B31" w:rsidRPr="00707B15">
        <w:rPr>
          <w:rFonts w:eastAsia="Lexend" w:cs="Lexend"/>
          <w:b/>
          <w:bCs/>
        </w:rPr>
        <w:t>de suivi du flux de travail et des tâches</w:t>
      </w:r>
    </w:p>
    <w:p w14:paraId="1D17D775" w14:textId="302801E6" w:rsidR="05110193" w:rsidRPr="00707B15" w:rsidRDefault="148C0B6F" w:rsidP="05110193">
      <w:pPr>
        <w:spacing w:before="240" w:after="240"/>
      </w:pPr>
      <w:r w:rsidRPr="00707B15">
        <w:rPr>
          <w:rFonts w:eastAsia="Lexend" w:cs="Lexend"/>
        </w:rPr>
        <w:t>Vous pouvez copier-coller ce contenu dans Google Docs, Excel, Notion, Trello ou tout autre outil de gestion de projet.</w:t>
      </w:r>
    </w:p>
    <w:tbl>
      <w:tblPr>
        <w:tblW w:w="931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53"/>
        <w:gridCol w:w="1452"/>
        <w:gridCol w:w="1701"/>
        <w:gridCol w:w="1418"/>
        <w:gridCol w:w="2409"/>
        <w:gridCol w:w="1381"/>
      </w:tblGrid>
      <w:tr w:rsidR="009B54E5" w:rsidRPr="00707B15" w14:paraId="4A474DC9" w14:textId="77777777" w:rsidTr="00707B15">
        <w:trPr>
          <w:trHeight w:val="1007"/>
          <w:tblHeader/>
          <w:tblCellSpacing w:w="15" w:type="dxa"/>
        </w:trPr>
        <w:tc>
          <w:tcPr>
            <w:tcW w:w="908" w:type="dxa"/>
            <w:vAlign w:val="center"/>
            <w:hideMark/>
          </w:tcPr>
          <w:p w14:paraId="2402CB08" w14:textId="61257151" w:rsidR="009B54E5" w:rsidRPr="00707B15" w:rsidRDefault="148C0B6F" w:rsidP="00121A44">
            <w:pPr>
              <w:rPr>
                <w:b/>
                <w:bCs/>
              </w:rPr>
            </w:pPr>
            <w:r w:rsidRPr="00707B15">
              <w:rPr>
                <w:b/>
                <w:bCs/>
              </w:rPr>
              <w:lastRenderedPageBreak/>
              <w:t>Tâches</w:t>
            </w:r>
          </w:p>
        </w:tc>
        <w:tc>
          <w:tcPr>
            <w:tcW w:w="1422" w:type="dxa"/>
            <w:vAlign w:val="center"/>
            <w:hideMark/>
          </w:tcPr>
          <w:p w14:paraId="1A33BAF7" w14:textId="507913D2" w:rsidR="009B54E5" w:rsidRPr="00707B15" w:rsidRDefault="00707B15" w:rsidP="00121A44">
            <w:pPr>
              <w:rPr>
                <w:b/>
                <w:bCs/>
              </w:rPr>
            </w:pPr>
            <w:r w:rsidRPr="00707B15">
              <w:rPr>
                <w:b/>
                <w:bCs/>
              </w:rPr>
              <w:t>Attribuée</w:t>
            </w:r>
            <w:commentRangeStart w:id="2"/>
            <w:r w:rsidR="148C0B6F" w:rsidRPr="00707B15">
              <w:rPr>
                <w:b/>
                <w:bCs/>
              </w:rPr>
              <w:t xml:space="preserve"> à</w:t>
            </w:r>
          </w:p>
        </w:tc>
        <w:tc>
          <w:tcPr>
            <w:tcW w:w="1671" w:type="dxa"/>
            <w:vAlign w:val="center"/>
            <w:hideMark/>
          </w:tcPr>
          <w:p w14:paraId="4D984D07" w14:textId="2B21C019" w:rsidR="009B54E5" w:rsidRPr="00707B15" w:rsidRDefault="148C0B6F" w:rsidP="00121A44">
            <w:pPr>
              <w:rPr>
                <w:b/>
                <w:bCs/>
              </w:rPr>
            </w:pPr>
            <w:r w:rsidRPr="00707B15">
              <w:rPr>
                <w:b/>
                <w:bCs/>
              </w:rPr>
              <w:t>Priorité</w:t>
            </w:r>
            <w:commentRangeEnd w:id="2"/>
            <w:r w:rsidR="00707B15" w:rsidRPr="00707B15">
              <w:rPr>
                <w:rStyle w:val="CommentReference"/>
                <w:b/>
                <w:bCs/>
                <w:sz w:val="24"/>
                <w:szCs w:val="24"/>
              </w:rPr>
              <w:commentReference w:id="2"/>
            </w:r>
          </w:p>
        </w:tc>
        <w:tc>
          <w:tcPr>
            <w:tcW w:w="1388" w:type="dxa"/>
            <w:vAlign w:val="center"/>
            <w:hideMark/>
          </w:tcPr>
          <w:p w14:paraId="66CFE154" w14:textId="138D3704" w:rsidR="009B54E5" w:rsidRPr="00707B15" w:rsidRDefault="00707B15" w:rsidP="00121A44">
            <w:pPr>
              <w:rPr>
                <w:b/>
                <w:bCs/>
              </w:rPr>
            </w:pPr>
            <w:r w:rsidRPr="00707B15">
              <w:rPr>
                <w:b/>
                <w:bCs/>
              </w:rPr>
              <w:t>Échéance</w:t>
            </w:r>
          </w:p>
        </w:tc>
        <w:tc>
          <w:tcPr>
            <w:tcW w:w="2379" w:type="dxa"/>
            <w:vAlign w:val="center"/>
            <w:hideMark/>
          </w:tcPr>
          <w:p w14:paraId="500440E9" w14:textId="2AF4DAA9" w:rsidR="009B54E5" w:rsidRPr="00707B15" w:rsidRDefault="148C0B6F" w:rsidP="00121A44">
            <w:pPr>
              <w:rPr>
                <w:b/>
                <w:bCs/>
              </w:rPr>
            </w:pPr>
            <w:r w:rsidRPr="00707B15">
              <w:rPr>
                <w:b/>
                <w:bCs/>
              </w:rPr>
              <w:t>Statut</w:t>
            </w:r>
          </w:p>
        </w:tc>
        <w:tc>
          <w:tcPr>
            <w:tcW w:w="1336" w:type="dxa"/>
            <w:vAlign w:val="center"/>
            <w:hideMark/>
          </w:tcPr>
          <w:p w14:paraId="4E3B0BFA" w14:textId="77777777" w:rsidR="009B54E5" w:rsidRPr="00707B15" w:rsidRDefault="148C0B6F" w:rsidP="00121A44">
            <w:pPr>
              <w:rPr>
                <w:b/>
                <w:bCs/>
              </w:rPr>
            </w:pPr>
            <w:r w:rsidRPr="00707B15">
              <w:rPr>
                <w:b/>
                <w:bCs/>
              </w:rPr>
              <w:t>Notes</w:t>
            </w:r>
          </w:p>
        </w:tc>
      </w:tr>
      <w:tr w:rsidR="009B54E5" w:rsidRPr="00707B15" w14:paraId="0459DA24" w14:textId="77777777" w:rsidTr="00707B15">
        <w:trPr>
          <w:trHeight w:val="1489"/>
          <w:tblCellSpacing w:w="15" w:type="dxa"/>
        </w:trPr>
        <w:tc>
          <w:tcPr>
            <w:tcW w:w="908" w:type="dxa"/>
            <w:vAlign w:val="center"/>
            <w:hideMark/>
          </w:tcPr>
          <w:p w14:paraId="2C7FFB4D" w14:textId="77777777" w:rsidR="009B54E5" w:rsidRPr="00707B15" w:rsidRDefault="009B54E5" w:rsidP="00121A44">
            <w:pPr>
              <w:rPr>
                <w:b/>
                <w:bCs/>
              </w:rPr>
            </w:pPr>
          </w:p>
        </w:tc>
        <w:tc>
          <w:tcPr>
            <w:tcW w:w="1422" w:type="dxa"/>
            <w:vAlign w:val="center"/>
            <w:hideMark/>
          </w:tcPr>
          <w:p w14:paraId="44D8864C" w14:textId="77777777" w:rsidR="009B54E5" w:rsidRPr="00707B15" w:rsidRDefault="009B54E5" w:rsidP="00121A44"/>
        </w:tc>
        <w:tc>
          <w:tcPr>
            <w:tcW w:w="1671" w:type="dxa"/>
            <w:vAlign w:val="center"/>
            <w:hideMark/>
          </w:tcPr>
          <w:p w14:paraId="41A4FCD5" w14:textId="1F99D473" w:rsidR="009B54E5" w:rsidRPr="00707B15" w:rsidRDefault="148C0B6F" w:rsidP="00121A44">
            <w:r w:rsidRPr="00707B15">
              <w:t>Faible / Moyen</w:t>
            </w:r>
            <w:r w:rsidR="00707B15" w:rsidRPr="00707B15">
              <w:t>ne</w:t>
            </w:r>
            <w:r w:rsidRPr="00707B15">
              <w:t xml:space="preserve"> / </w:t>
            </w:r>
            <w:r w:rsidR="00707B15" w:rsidRPr="00707B15">
              <w:t>Élévée</w:t>
            </w:r>
          </w:p>
        </w:tc>
        <w:tc>
          <w:tcPr>
            <w:tcW w:w="1388" w:type="dxa"/>
            <w:vAlign w:val="center"/>
            <w:hideMark/>
          </w:tcPr>
          <w:p w14:paraId="71844E71" w14:textId="77777777" w:rsidR="009B54E5" w:rsidRPr="00707B15" w:rsidRDefault="009B54E5" w:rsidP="00121A44"/>
        </w:tc>
        <w:tc>
          <w:tcPr>
            <w:tcW w:w="2379" w:type="dxa"/>
            <w:vAlign w:val="center"/>
            <w:hideMark/>
          </w:tcPr>
          <w:p w14:paraId="7BC247CC" w14:textId="3DD765C3" w:rsidR="009B54E5" w:rsidRPr="00707B15" w:rsidRDefault="148C0B6F" w:rsidP="00121A44">
            <w:r w:rsidRPr="00707B15">
              <w:t xml:space="preserve">Pas </w:t>
            </w:r>
            <w:r w:rsidR="00707B15">
              <w:t>c</w:t>
            </w:r>
            <w:r w:rsidRPr="00707B15">
              <w:t>ommencé</w:t>
            </w:r>
            <w:r w:rsidR="00707B15">
              <w:t>e</w:t>
            </w:r>
            <w:r w:rsidRPr="00707B15">
              <w:t xml:space="preserve"> / En </w:t>
            </w:r>
            <w:r w:rsidR="00707B15">
              <w:t>c</w:t>
            </w:r>
            <w:r w:rsidRPr="00707B15">
              <w:t xml:space="preserve">ours/ </w:t>
            </w:r>
            <w:r w:rsidR="00707B15">
              <w:t>Terminée</w:t>
            </w:r>
            <w:r w:rsidRPr="00707B15">
              <w:t xml:space="preserve"> / Bloqué</w:t>
            </w:r>
            <w:r w:rsidR="00707B15">
              <w:t>e</w:t>
            </w:r>
          </w:p>
        </w:tc>
        <w:tc>
          <w:tcPr>
            <w:tcW w:w="1336" w:type="dxa"/>
            <w:vAlign w:val="center"/>
            <w:hideMark/>
          </w:tcPr>
          <w:p w14:paraId="67495BF6" w14:textId="77777777" w:rsidR="009B54E5" w:rsidRPr="00707B15" w:rsidRDefault="009B54E5" w:rsidP="00121A44"/>
        </w:tc>
      </w:tr>
      <w:tr w:rsidR="009B54E5" w:rsidRPr="00707B15" w14:paraId="7F41784C" w14:textId="77777777" w:rsidTr="00707B15">
        <w:trPr>
          <w:trHeight w:val="579"/>
          <w:tblCellSpacing w:w="15" w:type="dxa"/>
        </w:trPr>
        <w:tc>
          <w:tcPr>
            <w:tcW w:w="908" w:type="dxa"/>
            <w:vAlign w:val="center"/>
            <w:hideMark/>
          </w:tcPr>
          <w:p w14:paraId="06124E87" w14:textId="77777777" w:rsidR="009B54E5" w:rsidRPr="00707B15" w:rsidRDefault="009B54E5" w:rsidP="00121A44"/>
        </w:tc>
        <w:tc>
          <w:tcPr>
            <w:tcW w:w="1422" w:type="dxa"/>
            <w:vAlign w:val="center"/>
            <w:hideMark/>
          </w:tcPr>
          <w:p w14:paraId="075B5468" w14:textId="77777777" w:rsidR="009B54E5" w:rsidRPr="00707B15" w:rsidRDefault="009B54E5" w:rsidP="00121A44"/>
        </w:tc>
        <w:tc>
          <w:tcPr>
            <w:tcW w:w="1671" w:type="dxa"/>
            <w:vAlign w:val="center"/>
            <w:hideMark/>
          </w:tcPr>
          <w:p w14:paraId="55C1D892" w14:textId="77777777" w:rsidR="009B54E5" w:rsidRPr="00707B15" w:rsidRDefault="009B54E5" w:rsidP="00121A44"/>
        </w:tc>
        <w:tc>
          <w:tcPr>
            <w:tcW w:w="1388" w:type="dxa"/>
            <w:vAlign w:val="center"/>
            <w:hideMark/>
          </w:tcPr>
          <w:p w14:paraId="089E3B20" w14:textId="77777777" w:rsidR="009B54E5" w:rsidRPr="00707B15" w:rsidRDefault="009B54E5" w:rsidP="00121A44"/>
        </w:tc>
        <w:tc>
          <w:tcPr>
            <w:tcW w:w="2379" w:type="dxa"/>
            <w:vAlign w:val="center"/>
            <w:hideMark/>
          </w:tcPr>
          <w:p w14:paraId="394EE52F" w14:textId="77777777" w:rsidR="009B54E5" w:rsidRPr="00707B15" w:rsidRDefault="009B54E5" w:rsidP="00121A44"/>
        </w:tc>
        <w:tc>
          <w:tcPr>
            <w:tcW w:w="1336" w:type="dxa"/>
            <w:vAlign w:val="center"/>
            <w:hideMark/>
          </w:tcPr>
          <w:p w14:paraId="22BB1C82" w14:textId="77777777" w:rsidR="009B54E5" w:rsidRPr="00707B15" w:rsidRDefault="009B54E5" w:rsidP="00121A44"/>
        </w:tc>
      </w:tr>
      <w:tr w:rsidR="00A15A99" w:rsidRPr="00707B15" w14:paraId="284C55CF" w14:textId="77777777" w:rsidTr="00707B15">
        <w:trPr>
          <w:trHeight w:val="579"/>
          <w:tblCellSpacing w:w="15" w:type="dxa"/>
        </w:trPr>
        <w:tc>
          <w:tcPr>
            <w:tcW w:w="908" w:type="dxa"/>
            <w:vAlign w:val="center"/>
          </w:tcPr>
          <w:p w14:paraId="2869B0B2" w14:textId="77777777" w:rsidR="00A15A99" w:rsidRPr="00707B15" w:rsidRDefault="00A15A99" w:rsidP="00121A44"/>
        </w:tc>
        <w:tc>
          <w:tcPr>
            <w:tcW w:w="1422" w:type="dxa"/>
            <w:vAlign w:val="center"/>
          </w:tcPr>
          <w:p w14:paraId="79AC5EF9" w14:textId="77777777" w:rsidR="00A15A99" w:rsidRPr="00707B15" w:rsidRDefault="00A15A99" w:rsidP="00121A44"/>
        </w:tc>
        <w:tc>
          <w:tcPr>
            <w:tcW w:w="1671" w:type="dxa"/>
            <w:vAlign w:val="center"/>
          </w:tcPr>
          <w:p w14:paraId="64C46D24" w14:textId="77777777" w:rsidR="00A15A99" w:rsidRPr="00707B15" w:rsidRDefault="00A15A99" w:rsidP="00121A44"/>
        </w:tc>
        <w:tc>
          <w:tcPr>
            <w:tcW w:w="1388" w:type="dxa"/>
            <w:vAlign w:val="center"/>
          </w:tcPr>
          <w:p w14:paraId="5E9BF37D" w14:textId="77777777" w:rsidR="00A15A99" w:rsidRPr="00707B15" w:rsidRDefault="00A15A99" w:rsidP="00121A44"/>
        </w:tc>
        <w:tc>
          <w:tcPr>
            <w:tcW w:w="2379" w:type="dxa"/>
            <w:vAlign w:val="center"/>
          </w:tcPr>
          <w:p w14:paraId="1FD8F474" w14:textId="77777777" w:rsidR="00A15A99" w:rsidRPr="00707B15" w:rsidRDefault="00A15A99" w:rsidP="00121A44"/>
        </w:tc>
        <w:tc>
          <w:tcPr>
            <w:tcW w:w="1336" w:type="dxa"/>
            <w:vAlign w:val="center"/>
          </w:tcPr>
          <w:p w14:paraId="6126CB26" w14:textId="77777777" w:rsidR="00A15A99" w:rsidRPr="00707B15" w:rsidRDefault="00A15A99" w:rsidP="00121A44"/>
        </w:tc>
      </w:tr>
      <w:tr w:rsidR="00A15A99" w:rsidRPr="00707B15" w14:paraId="4E596CB4" w14:textId="77777777" w:rsidTr="00707B15">
        <w:trPr>
          <w:trHeight w:val="579"/>
          <w:tblCellSpacing w:w="15" w:type="dxa"/>
        </w:trPr>
        <w:tc>
          <w:tcPr>
            <w:tcW w:w="908" w:type="dxa"/>
            <w:vAlign w:val="center"/>
          </w:tcPr>
          <w:p w14:paraId="22DADDA3" w14:textId="77777777" w:rsidR="00A15A99" w:rsidRPr="00707B15" w:rsidRDefault="00A15A99" w:rsidP="00121A44"/>
        </w:tc>
        <w:tc>
          <w:tcPr>
            <w:tcW w:w="1422" w:type="dxa"/>
            <w:vAlign w:val="center"/>
          </w:tcPr>
          <w:p w14:paraId="41756DE3" w14:textId="77777777" w:rsidR="00A15A99" w:rsidRPr="00707B15" w:rsidRDefault="00A15A99" w:rsidP="00121A44"/>
        </w:tc>
        <w:tc>
          <w:tcPr>
            <w:tcW w:w="1671" w:type="dxa"/>
            <w:vAlign w:val="center"/>
          </w:tcPr>
          <w:p w14:paraId="510575BB" w14:textId="77777777" w:rsidR="00A15A99" w:rsidRPr="00707B15" w:rsidRDefault="00A15A99" w:rsidP="00121A44"/>
        </w:tc>
        <w:tc>
          <w:tcPr>
            <w:tcW w:w="1388" w:type="dxa"/>
            <w:vAlign w:val="center"/>
          </w:tcPr>
          <w:p w14:paraId="59825FB9" w14:textId="77777777" w:rsidR="00A15A99" w:rsidRPr="00707B15" w:rsidRDefault="00A15A99" w:rsidP="00121A44"/>
        </w:tc>
        <w:tc>
          <w:tcPr>
            <w:tcW w:w="2379" w:type="dxa"/>
            <w:vAlign w:val="center"/>
          </w:tcPr>
          <w:p w14:paraId="799F1F69" w14:textId="77777777" w:rsidR="00A15A99" w:rsidRPr="00707B15" w:rsidRDefault="00A15A99" w:rsidP="00121A44"/>
        </w:tc>
        <w:tc>
          <w:tcPr>
            <w:tcW w:w="1336" w:type="dxa"/>
            <w:vAlign w:val="center"/>
          </w:tcPr>
          <w:p w14:paraId="6884EBDD" w14:textId="77777777" w:rsidR="00A15A99" w:rsidRPr="00707B15" w:rsidRDefault="00A15A99" w:rsidP="00121A44"/>
        </w:tc>
      </w:tr>
      <w:tr w:rsidR="009B54E5" w:rsidRPr="00707B15" w14:paraId="3CE03DB4" w14:textId="77777777" w:rsidTr="00707B15">
        <w:trPr>
          <w:tblCellSpacing w:w="15" w:type="dxa"/>
        </w:trPr>
        <w:tc>
          <w:tcPr>
            <w:tcW w:w="908" w:type="dxa"/>
            <w:vAlign w:val="center"/>
            <w:hideMark/>
          </w:tcPr>
          <w:p w14:paraId="0DB0E9FB" w14:textId="77777777" w:rsidR="009B54E5" w:rsidRPr="00707B15" w:rsidRDefault="009B54E5" w:rsidP="00121A44"/>
        </w:tc>
        <w:tc>
          <w:tcPr>
            <w:tcW w:w="1422" w:type="dxa"/>
            <w:vAlign w:val="center"/>
            <w:hideMark/>
          </w:tcPr>
          <w:p w14:paraId="570D0B16" w14:textId="77777777" w:rsidR="009B54E5" w:rsidRPr="00707B15" w:rsidRDefault="009B54E5" w:rsidP="00121A44"/>
        </w:tc>
        <w:tc>
          <w:tcPr>
            <w:tcW w:w="1671" w:type="dxa"/>
            <w:vAlign w:val="center"/>
            <w:hideMark/>
          </w:tcPr>
          <w:p w14:paraId="2A6F4115" w14:textId="77777777" w:rsidR="009B54E5" w:rsidRPr="00707B15" w:rsidRDefault="009B54E5" w:rsidP="00121A44"/>
        </w:tc>
        <w:tc>
          <w:tcPr>
            <w:tcW w:w="1388" w:type="dxa"/>
            <w:vAlign w:val="center"/>
            <w:hideMark/>
          </w:tcPr>
          <w:p w14:paraId="0920804C" w14:textId="77777777" w:rsidR="009B54E5" w:rsidRPr="00707B15" w:rsidRDefault="009B54E5" w:rsidP="00121A44"/>
        </w:tc>
        <w:tc>
          <w:tcPr>
            <w:tcW w:w="2379" w:type="dxa"/>
            <w:vAlign w:val="center"/>
            <w:hideMark/>
          </w:tcPr>
          <w:p w14:paraId="3EE6A9E4" w14:textId="77777777" w:rsidR="009B54E5" w:rsidRPr="00707B15" w:rsidRDefault="009B54E5" w:rsidP="00121A44"/>
        </w:tc>
        <w:tc>
          <w:tcPr>
            <w:tcW w:w="1336" w:type="dxa"/>
            <w:vAlign w:val="center"/>
            <w:hideMark/>
          </w:tcPr>
          <w:p w14:paraId="32107834" w14:textId="77777777" w:rsidR="009B54E5" w:rsidRPr="00707B15" w:rsidRDefault="009B54E5" w:rsidP="00121A44"/>
        </w:tc>
      </w:tr>
    </w:tbl>
    <w:p w14:paraId="01AC01EE" w14:textId="77777777" w:rsidR="009B54E5" w:rsidRPr="00707B15" w:rsidRDefault="00000000" w:rsidP="009B54E5">
      <w:r w:rsidRPr="00707B15">
        <w:pict w14:anchorId="0543E6BE">
          <v:rect id="_x0000_i1025" alt="" style="width:453.6pt;height:.05pt;mso-width-percent:0;mso-height-percent:0;mso-width-percent:0;mso-height-percent:0" o:hralign="center" o:hrstd="t" o:hr="t" fillcolor="#a0a0a0" stroked="f"/>
        </w:pict>
      </w:r>
    </w:p>
    <w:p w14:paraId="33E02AEA" w14:textId="2160C65E" w:rsidR="209C78FC" w:rsidRPr="00573012" w:rsidRDefault="148C0B6F" w:rsidP="00573012">
      <w:pPr>
        <w:spacing w:line="276" w:lineRule="auto"/>
        <w:rPr>
          <w:b/>
          <w:bCs/>
        </w:rPr>
      </w:pPr>
      <w:r w:rsidRPr="00573012">
        <w:rPr>
          <w:rFonts w:eastAsia="Lexend" w:cs="Lexend"/>
          <w:b/>
          <w:bCs/>
        </w:rPr>
        <w:t>Version liste de contrôle</w:t>
      </w:r>
    </w:p>
    <w:p w14:paraId="4C6BDD4D" w14:textId="531DD5E9" w:rsidR="209C78FC" w:rsidRPr="00573012" w:rsidRDefault="148C0B6F" w:rsidP="00573012">
      <w:pPr>
        <w:spacing w:line="276" w:lineRule="auto"/>
        <w:rPr>
          <w:rFonts w:eastAsia="Lexend" w:cs="Lexend"/>
          <w:b/>
          <w:bCs/>
        </w:rPr>
      </w:pPr>
      <w:r w:rsidRPr="00573012">
        <w:rPr>
          <w:rFonts w:eastAsia="Lexend" w:cs="Lexend"/>
          <w:b/>
          <w:bCs/>
        </w:rPr>
        <w:t>Avant de commencer</w:t>
      </w:r>
      <w:r w:rsidR="00F25B2D" w:rsidRPr="00573012">
        <w:rPr>
          <w:rFonts w:eastAsia="Lexend" w:cs="Lexend"/>
          <w:b/>
          <w:bCs/>
        </w:rPr>
        <w:t> </w:t>
      </w:r>
      <w:r w:rsidRPr="00573012">
        <w:rPr>
          <w:rFonts w:eastAsia="Lexend" w:cs="Lexend"/>
          <w:b/>
          <w:bCs/>
        </w:rPr>
        <w:t xml:space="preserve">: </w:t>
      </w:r>
    </w:p>
    <w:p w14:paraId="1EA1D266" w14:textId="71CFD67A" w:rsidR="209C78FC" w:rsidRPr="00707B15" w:rsidRDefault="148C0B6F" w:rsidP="00356E57">
      <w:pPr>
        <w:pStyle w:val="ListParagraph"/>
        <w:spacing w:after="160" w:line="259" w:lineRule="auto"/>
        <w:ind w:left="709" w:hanging="283"/>
        <w:contextualSpacing w:val="0"/>
        <w:rPr>
          <w:rFonts w:eastAsia="Lexend" w:cs="Lexend"/>
        </w:rPr>
      </w:pPr>
      <w:r w:rsidRPr="00707B15">
        <w:rPr>
          <w:rFonts w:eastAsia="Lexend" w:cs="Lexend"/>
        </w:rPr>
        <w:t>Avons-nous répertorié toutes les tâches</w:t>
      </w:r>
      <w:r w:rsidR="00F25B2D">
        <w:rPr>
          <w:rFonts w:eastAsia="Lexend" w:cs="Lexend"/>
        </w:rPr>
        <w:t> </w:t>
      </w:r>
      <w:r w:rsidRPr="00707B15">
        <w:rPr>
          <w:rFonts w:eastAsia="Lexend" w:cs="Lexend"/>
        </w:rPr>
        <w:t>?</w:t>
      </w:r>
    </w:p>
    <w:p w14:paraId="66CB5105" w14:textId="01F8E640" w:rsidR="209C78FC" w:rsidRPr="00707B15" w:rsidRDefault="148C0B6F" w:rsidP="00356E57">
      <w:pPr>
        <w:pStyle w:val="ListParagraph"/>
        <w:spacing w:after="160" w:line="259" w:lineRule="auto"/>
        <w:ind w:left="709" w:hanging="283"/>
        <w:contextualSpacing w:val="0"/>
        <w:rPr>
          <w:rFonts w:eastAsia="Lexend" w:cs="Lexend"/>
        </w:rPr>
      </w:pPr>
      <w:r w:rsidRPr="00707B15">
        <w:rPr>
          <w:rFonts w:eastAsia="Lexend" w:cs="Lexend"/>
        </w:rPr>
        <w:t xml:space="preserve">Les responsabilités sont-elles </w:t>
      </w:r>
      <w:r w:rsidR="00896C42">
        <w:rPr>
          <w:rFonts w:eastAsia="Lexend" w:cs="Lexend"/>
        </w:rPr>
        <w:t>claires</w:t>
      </w:r>
      <w:r w:rsidR="00F25B2D">
        <w:rPr>
          <w:rFonts w:eastAsia="Lexend" w:cs="Lexend"/>
        </w:rPr>
        <w:t> </w:t>
      </w:r>
      <w:r w:rsidRPr="00707B15">
        <w:rPr>
          <w:rFonts w:eastAsia="Lexend" w:cs="Lexend"/>
        </w:rPr>
        <w:t>?</w:t>
      </w:r>
    </w:p>
    <w:p w14:paraId="3BAC42A4" w14:textId="3A417ACA" w:rsidR="209C78FC" w:rsidRPr="00707B15" w:rsidRDefault="148C0B6F" w:rsidP="00356E57">
      <w:pPr>
        <w:pStyle w:val="ListParagraph"/>
        <w:spacing w:after="160" w:line="259" w:lineRule="auto"/>
        <w:ind w:left="709" w:hanging="283"/>
        <w:contextualSpacing w:val="0"/>
        <w:rPr>
          <w:rFonts w:eastAsia="Lexend" w:cs="Lexend"/>
        </w:rPr>
      </w:pPr>
      <w:r w:rsidRPr="00707B15">
        <w:rPr>
          <w:rFonts w:eastAsia="Lexend" w:cs="Lexend"/>
        </w:rPr>
        <w:t xml:space="preserve">Les </w:t>
      </w:r>
      <w:r w:rsidR="00896C42">
        <w:rPr>
          <w:rFonts w:eastAsia="Lexend" w:cs="Lexend"/>
        </w:rPr>
        <w:t>échéances</w:t>
      </w:r>
      <w:r w:rsidRPr="00707B15">
        <w:rPr>
          <w:rFonts w:eastAsia="Lexend" w:cs="Lexend"/>
        </w:rPr>
        <w:t xml:space="preserve"> </w:t>
      </w:r>
      <w:r w:rsidR="00896C42">
        <w:rPr>
          <w:rFonts w:eastAsia="Lexend" w:cs="Lexend"/>
        </w:rPr>
        <w:t>sont-elles</w:t>
      </w:r>
      <w:r w:rsidRPr="00707B15">
        <w:rPr>
          <w:rFonts w:eastAsia="Lexend" w:cs="Lexend"/>
        </w:rPr>
        <w:t xml:space="preserve"> réalistes</w:t>
      </w:r>
      <w:r w:rsidR="00F25B2D">
        <w:rPr>
          <w:rFonts w:eastAsia="Lexend" w:cs="Lexend"/>
        </w:rPr>
        <w:t> </w:t>
      </w:r>
      <w:r w:rsidRPr="00707B15">
        <w:rPr>
          <w:rFonts w:eastAsia="Lexend" w:cs="Lexend"/>
        </w:rPr>
        <w:t>?</w:t>
      </w:r>
    </w:p>
    <w:p w14:paraId="754C3EA7" w14:textId="085A6C12" w:rsidR="209C78FC" w:rsidRPr="00707B15" w:rsidRDefault="148C0B6F" w:rsidP="00356E57">
      <w:pPr>
        <w:pStyle w:val="ListParagraph"/>
        <w:spacing w:after="160" w:line="259" w:lineRule="auto"/>
        <w:ind w:left="709" w:hanging="283"/>
        <w:contextualSpacing w:val="0"/>
        <w:rPr>
          <w:rFonts w:eastAsia="Lexend" w:cs="Lexend"/>
        </w:rPr>
      </w:pPr>
      <w:r w:rsidRPr="00707B15">
        <w:rPr>
          <w:rFonts w:eastAsia="Lexend" w:cs="Lexend"/>
        </w:rPr>
        <w:t>Avons-nous défini les niveaux de priorité</w:t>
      </w:r>
      <w:r w:rsidR="00F25B2D">
        <w:rPr>
          <w:rFonts w:eastAsia="Lexend" w:cs="Lexend"/>
        </w:rPr>
        <w:t> </w:t>
      </w:r>
      <w:r w:rsidRPr="00707B15">
        <w:rPr>
          <w:rFonts w:eastAsia="Lexend" w:cs="Lexend"/>
        </w:rPr>
        <w:t>?</w:t>
      </w:r>
    </w:p>
    <w:p w14:paraId="5D78C18A" w14:textId="48723E5F" w:rsidR="209C78FC" w:rsidRPr="00573012" w:rsidRDefault="148C0B6F" w:rsidP="00573012">
      <w:pPr>
        <w:spacing w:line="276" w:lineRule="auto"/>
        <w:rPr>
          <w:rFonts w:eastAsia="Lexend" w:cs="Lexend"/>
          <w:b/>
          <w:bCs/>
        </w:rPr>
      </w:pPr>
      <w:r w:rsidRPr="00573012">
        <w:rPr>
          <w:rFonts w:eastAsia="Lexend" w:cs="Lexend"/>
          <w:b/>
          <w:bCs/>
        </w:rPr>
        <w:t>Pendant le projet</w:t>
      </w:r>
      <w:r w:rsidR="00F25B2D" w:rsidRPr="00573012">
        <w:rPr>
          <w:rFonts w:eastAsia="Lexend" w:cs="Lexend"/>
          <w:b/>
          <w:bCs/>
        </w:rPr>
        <w:t> </w:t>
      </w:r>
      <w:r w:rsidRPr="00573012">
        <w:rPr>
          <w:rFonts w:eastAsia="Lexend" w:cs="Lexend"/>
          <w:b/>
          <w:bCs/>
        </w:rPr>
        <w:t xml:space="preserve">: </w:t>
      </w:r>
    </w:p>
    <w:p w14:paraId="2F28F8CD" w14:textId="36AF96A1" w:rsidR="209C78FC" w:rsidRPr="00707B15" w:rsidRDefault="148C0B6F" w:rsidP="00356E57">
      <w:pPr>
        <w:pStyle w:val="ListParagraph"/>
        <w:spacing w:after="160" w:line="259" w:lineRule="auto"/>
        <w:ind w:left="709" w:hanging="283"/>
        <w:contextualSpacing w:val="0"/>
        <w:rPr>
          <w:rFonts w:eastAsia="Lexend" w:cs="Lexend"/>
        </w:rPr>
      </w:pPr>
      <w:r w:rsidRPr="00707B15">
        <w:rPr>
          <w:rFonts w:eastAsia="Lexend" w:cs="Lexend"/>
        </w:rPr>
        <w:t xml:space="preserve">Les mises à jour </w:t>
      </w:r>
      <w:r w:rsidR="00896C42">
        <w:rPr>
          <w:rFonts w:eastAsia="Lexend" w:cs="Lexend"/>
        </w:rPr>
        <w:t>du statut</w:t>
      </w:r>
      <w:r w:rsidRPr="00707B15">
        <w:rPr>
          <w:rFonts w:eastAsia="Lexend" w:cs="Lexend"/>
        </w:rPr>
        <w:t xml:space="preserve"> sont-elles fréquentes</w:t>
      </w:r>
      <w:r w:rsidR="00F25B2D">
        <w:rPr>
          <w:rFonts w:eastAsia="Lexend" w:cs="Lexend"/>
        </w:rPr>
        <w:t> </w:t>
      </w:r>
      <w:r w:rsidRPr="00707B15">
        <w:rPr>
          <w:rFonts w:eastAsia="Lexend" w:cs="Lexend"/>
        </w:rPr>
        <w:t xml:space="preserve">? </w:t>
      </w:r>
    </w:p>
    <w:p w14:paraId="0B1B9B22" w14:textId="093281D9" w:rsidR="209C78FC" w:rsidRPr="00707B15" w:rsidRDefault="148C0B6F" w:rsidP="00356E57">
      <w:pPr>
        <w:pStyle w:val="ListParagraph"/>
        <w:spacing w:after="160" w:line="259" w:lineRule="auto"/>
        <w:ind w:left="709" w:hanging="283"/>
        <w:contextualSpacing w:val="0"/>
        <w:rPr>
          <w:rFonts w:eastAsia="Lexend" w:cs="Lexend"/>
        </w:rPr>
      </w:pPr>
      <w:r w:rsidRPr="00707B15">
        <w:rPr>
          <w:rFonts w:eastAsia="Lexend" w:cs="Lexend"/>
        </w:rPr>
        <w:t>Les tâches bloquées sont-elles rapidement identifiées</w:t>
      </w:r>
      <w:r w:rsidR="00F25B2D">
        <w:rPr>
          <w:rFonts w:eastAsia="Lexend" w:cs="Lexend"/>
        </w:rPr>
        <w:t> </w:t>
      </w:r>
      <w:r w:rsidRPr="00707B15">
        <w:rPr>
          <w:rFonts w:eastAsia="Lexend" w:cs="Lexend"/>
        </w:rPr>
        <w:t>?</w:t>
      </w:r>
    </w:p>
    <w:p w14:paraId="7EAB4D85" w14:textId="71AC0FC3" w:rsidR="209C78FC" w:rsidRPr="00707B15" w:rsidRDefault="148C0B6F" w:rsidP="00356E57">
      <w:pPr>
        <w:pStyle w:val="ListParagraph"/>
        <w:spacing w:after="160" w:line="259" w:lineRule="auto"/>
        <w:ind w:left="709" w:hanging="283"/>
        <w:contextualSpacing w:val="0"/>
        <w:rPr>
          <w:rFonts w:eastAsia="Lexend" w:cs="Lexend"/>
        </w:rPr>
      </w:pPr>
      <w:r w:rsidRPr="00707B15">
        <w:rPr>
          <w:rFonts w:eastAsia="Lexend" w:cs="Lexend"/>
        </w:rPr>
        <w:t>Les membres de l'équipe connaissent-ils les prochaines étapes</w:t>
      </w:r>
      <w:r w:rsidR="00F25B2D">
        <w:rPr>
          <w:rFonts w:eastAsia="Lexend" w:cs="Lexend"/>
        </w:rPr>
        <w:t> </w:t>
      </w:r>
      <w:r w:rsidRPr="00707B15">
        <w:rPr>
          <w:rFonts w:eastAsia="Lexend" w:cs="Lexend"/>
        </w:rPr>
        <w:t>?</w:t>
      </w:r>
    </w:p>
    <w:p w14:paraId="233BABE4" w14:textId="744C3EC3" w:rsidR="209C78FC" w:rsidRPr="00573012" w:rsidRDefault="148C0B6F" w:rsidP="00573012">
      <w:pPr>
        <w:spacing w:line="276" w:lineRule="auto"/>
        <w:rPr>
          <w:rFonts w:eastAsia="Lexend" w:cs="Lexend"/>
          <w:b/>
          <w:bCs/>
        </w:rPr>
      </w:pPr>
      <w:r w:rsidRPr="00573012">
        <w:rPr>
          <w:rFonts w:eastAsia="Lexend" w:cs="Lexend"/>
          <w:b/>
          <w:bCs/>
        </w:rPr>
        <w:t>Après l'achèvement</w:t>
      </w:r>
      <w:r w:rsidR="00F25B2D" w:rsidRPr="00573012">
        <w:rPr>
          <w:rFonts w:eastAsia="Lexend" w:cs="Lexend"/>
          <w:b/>
          <w:bCs/>
        </w:rPr>
        <w:t> </w:t>
      </w:r>
      <w:r w:rsidRPr="00573012">
        <w:rPr>
          <w:rFonts w:eastAsia="Lexend" w:cs="Lexend"/>
          <w:b/>
          <w:bCs/>
        </w:rPr>
        <w:t xml:space="preserve">: </w:t>
      </w:r>
    </w:p>
    <w:p w14:paraId="1F6CDC0B" w14:textId="70E592F0" w:rsidR="209C78FC" w:rsidRPr="00707B15" w:rsidRDefault="148C0B6F" w:rsidP="00356E57">
      <w:pPr>
        <w:pStyle w:val="ListParagraph"/>
        <w:spacing w:after="160" w:line="259" w:lineRule="auto"/>
        <w:ind w:left="709" w:hanging="283"/>
        <w:contextualSpacing w:val="0"/>
        <w:rPr>
          <w:rFonts w:eastAsia="Lexend" w:cs="Lexend"/>
        </w:rPr>
      </w:pPr>
      <w:r w:rsidRPr="00707B15">
        <w:rPr>
          <w:rFonts w:eastAsia="Lexend" w:cs="Lexend"/>
        </w:rPr>
        <w:t>Toutes les tâches ont-elles été passées en revue</w:t>
      </w:r>
      <w:r w:rsidR="00F25B2D">
        <w:rPr>
          <w:rFonts w:eastAsia="Lexend" w:cs="Lexend"/>
        </w:rPr>
        <w:t> </w:t>
      </w:r>
      <w:r w:rsidRPr="00707B15">
        <w:rPr>
          <w:rFonts w:eastAsia="Lexend" w:cs="Lexend"/>
        </w:rPr>
        <w:t>?</w:t>
      </w:r>
    </w:p>
    <w:p w14:paraId="59CCF204" w14:textId="5B49A722" w:rsidR="006C62D7" w:rsidRPr="009B54E5" w:rsidRDefault="148C0B6F" w:rsidP="00C22CE7">
      <w:pPr>
        <w:pStyle w:val="ListParagraph"/>
        <w:spacing w:after="160" w:line="259" w:lineRule="auto"/>
        <w:ind w:left="709" w:hanging="283"/>
        <w:contextualSpacing w:val="0"/>
      </w:pPr>
      <w:r w:rsidRPr="003D7C7B">
        <w:rPr>
          <w:rFonts w:eastAsia="Lexend" w:cs="Lexend"/>
        </w:rPr>
        <w:t>Les enseignements tirés ont-ils été consignés</w:t>
      </w:r>
      <w:r w:rsidR="00F25B2D" w:rsidRPr="003D7C7B">
        <w:rPr>
          <w:rFonts w:eastAsia="Lexend" w:cs="Lexend"/>
        </w:rPr>
        <w:t> </w:t>
      </w:r>
      <w:r w:rsidRPr="003D7C7B">
        <w:rPr>
          <w:rFonts w:eastAsia="Lexend" w:cs="Lexend"/>
        </w:rPr>
        <w:t>?</w:t>
      </w:r>
    </w:p>
    <w:sectPr w:rsidR="006C62D7" w:rsidRPr="009B54E5">
      <w:headerReference w:type="default" r:id="rId12"/>
      <w:footerReference w:type="even" r:id="rId13"/>
      <w:footerReference w:type="default" r:id="rId14"/>
      <w:pgSz w:w="11906" w:h="16838"/>
      <w:pgMar w:top="1417" w:right="1417" w:bottom="1417" w:left="1417"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artina Biagioli" w:date="2026-01-08T10:08:00Z" w:initials="MB">
    <w:p w14:paraId="51AD739E" w14:textId="77777777" w:rsidR="00D7689C" w:rsidRPr="00707B15" w:rsidRDefault="00D7689C" w:rsidP="00D7689C">
      <w:pPr>
        <w:pStyle w:val="CommentText"/>
      </w:pPr>
      <w:r w:rsidRPr="00707B15">
        <w:rPr>
          <w:rStyle w:val="CommentReference"/>
        </w:rPr>
        <w:annotationRef/>
      </w:r>
      <w:r w:rsidRPr="00707B15">
        <w:t>Reviewed by Malakos</w:t>
      </w:r>
      <w:r w:rsidRPr="00707B15">
        <w:br/>
      </w:r>
      <w:r w:rsidRPr="00707B15">
        <w:br/>
        <w:t>(Martina)</w:t>
      </w:r>
    </w:p>
  </w:comment>
  <w:comment w:id="0" w:author="Team Logopsycom" w:date="2026-01-13T10:13:00Z" w:initials="TL">
    <w:p w14:paraId="10187763" w14:textId="77777777" w:rsidR="00D4532D" w:rsidRPr="00707B15" w:rsidRDefault="00D4532D" w:rsidP="00D4532D">
      <w:pPr>
        <w:pStyle w:val="CommentText"/>
      </w:pPr>
      <w:r w:rsidRPr="00707B15">
        <w:rPr>
          <w:rStyle w:val="CommentReference"/>
        </w:rPr>
        <w:annotationRef/>
      </w:r>
      <w:r w:rsidRPr="00707B15">
        <w:t>Reviewed by ELAN (Ania).</w:t>
      </w:r>
    </w:p>
  </w:comment>
  <w:comment w:id="2" w:author="Fermat Science" w:date="2025-12-30T17:16:00Z" w:initials="FS">
    <w:p w14:paraId="7710DD98" w14:textId="64955969" w:rsidR="00777094" w:rsidRPr="00707B15" w:rsidRDefault="00000000">
      <w:r w:rsidRPr="00707B15">
        <w:annotationRef/>
      </w:r>
      <w:r w:rsidRPr="00707B15">
        <w:t>This format is not easy to read.</w:t>
      </w:r>
    </w:p>
    <w:p w14:paraId="19DD467E" w14:textId="3A9A76B6" w:rsidR="00777094" w:rsidRPr="00707B15" w:rsidRDefault="00777094"/>
    <w:p w14:paraId="048F25F7" w14:textId="3D052B86" w:rsidR="00777094" w:rsidRDefault="00000000">
      <w:r w:rsidRPr="00707B15">
        <w:t>(Sandy)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AD739E" w15:done="1"/>
  <w15:commentEx w15:paraId="10187763" w15:done="1"/>
  <w15:commentEx w15:paraId="048F25F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632E85" w16cex:dateUtc="2026-01-08T09:08:00Z"/>
  <w16cex:commentExtensible w16cex:durableId="65C9D16C" w16cex:dateUtc="2026-01-13T09:13:00Z"/>
  <w16cex:commentExtensible w16cex:durableId="1D7980FD" w16cex:dateUtc="2025-12-30T16:16:00Z">
    <w16cex:extLst>
      <w16:ext w16:uri="{CE6994B0-6A32-4C9F-8C6B-6E91EDA988CE}">
        <cr:reactions xmlns:cr="http://schemas.microsoft.com/office/comments/2020/reactions">
          <cr:reaction reactionType="1">
            <cr:reactionInfo dateUtc="2026-01-08T09:12:28Z">
              <cr:user userId="f3d962c106f2a5ae" userProvider="Windows Live" userName="Martina Biagioli"/>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AD739E" w16cid:durableId="49632E85"/>
  <w16cid:commentId w16cid:paraId="10187763" w16cid:durableId="65C9D16C"/>
  <w16cid:commentId w16cid:paraId="048F25F7" w16cid:durableId="1D7980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C4C2B" w14:textId="77777777" w:rsidR="009C1A66" w:rsidRPr="00707B15" w:rsidRDefault="009C1A66" w:rsidP="00B53DB2">
      <w:r w:rsidRPr="00707B15">
        <w:separator/>
      </w:r>
    </w:p>
  </w:endnote>
  <w:endnote w:type="continuationSeparator" w:id="0">
    <w:p w14:paraId="76698778" w14:textId="77777777" w:rsidR="009C1A66" w:rsidRPr="00707B15" w:rsidRDefault="009C1A66" w:rsidP="00B53DB2">
      <w:r w:rsidRPr="00707B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2F0847F0-013C-45B5-B6E9-15962CAD5EEA}"/>
    <w:embedBold r:id="rId2" w:fontKey="{55DF2A03-DC68-457E-8DDD-28ED379DEF72}"/>
    <w:embedItalic r:id="rId3" w:fontKey="{751017F5-6488-4747-88AA-27FDB16173BF}"/>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4" w:fontKey="{1C4F101C-FD22-4451-A6A9-73310BA564D5}"/>
    <w:embedBold r:id="rId5" w:fontKey="{83A8F9D6-6503-48B4-9994-9DE9A63CCF32}"/>
    <w:embedItalic r:id="rId6" w:fontKey="{2067E834-8BBB-4F9C-A4CC-C00FC53C4B17}"/>
  </w:font>
  <w:font w:name="Lexend ExtraBold">
    <w:charset w:val="4D"/>
    <w:family w:val="auto"/>
    <w:pitch w:val="variable"/>
    <w:sig w:usb0="A00000FF" w:usb1="4000205B" w:usb2="00000000" w:usb3="00000000" w:csb0="00000193" w:csb1="00000000"/>
    <w:embedRegular r:id="rId7" w:fontKey="{497A9DD0-59AA-4B2D-98EA-E041F00D7CF2}"/>
    <w:embedBold r:id="rId8" w:fontKey="{67686B5C-1238-45B6-BD7D-6494DB2393D5}"/>
  </w:font>
  <w:font w:name="Lexend Black">
    <w:charset w:val="4D"/>
    <w:family w:val="auto"/>
    <w:pitch w:val="variable"/>
    <w:sig w:usb0="A00000FF" w:usb1="4000205B" w:usb2="00000000" w:usb3="00000000" w:csb0="00000193" w:csb1="00000000"/>
    <w:embedRegular r:id="rId9" w:fontKey="{CD7E6EB9-EF17-409E-B691-B9BE509A8CB1}"/>
  </w:font>
  <w:font w:name="Calibri">
    <w:panose1 w:val="020F0502020204030204"/>
    <w:charset w:val="00"/>
    <w:family w:val="swiss"/>
    <w:pitch w:val="variable"/>
    <w:sig w:usb0="E4002EFF" w:usb1="C200247B" w:usb2="00000009" w:usb3="00000000" w:csb0="000001FF" w:csb1="00000000"/>
    <w:embedRegular r:id="rId10" w:fontKey="{FDBA6BDC-5417-4724-BD6A-C649F03810AB}"/>
    <w:embedBold r:id="rId11" w:fontKey="{3B9A9AE0-DAE8-4B58-8708-D5798AA2E9AC}"/>
  </w:font>
  <w:font w:name="Lexend Light">
    <w:altName w:val="Calibri"/>
    <w:charset w:val="4D"/>
    <w:family w:val="auto"/>
    <w:pitch w:val="variable"/>
    <w:sig w:usb0="A00000FF" w:usb1="4000205B" w:usb2="00000000" w:usb3="00000000" w:csb0="00000193" w:csb1="00000000"/>
    <w:embedRegular r:id="rId12" w:fontKey="{7F4BE9B5-BDED-4480-8FB5-EDD83FEE0E81}"/>
  </w:font>
  <w:font w:name="Lexend Medium">
    <w:altName w:val="Cambria"/>
    <w:charset w:val="4D"/>
    <w:family w:val="auto"/>
    <w:pitch w:val="variable"/>
    <w:sig w:usb0="A00000FF" w:usb1="4000205B" w:usb2="00000000" w:usb3="00000000" w:csb0="00000193" w:csb1="00000000"/>
    <w:embedRegular r:id="rId13" w:fontKey="{049A62E7-4260-4FF6-8666-008AEBE76FAC}"/>
  </w:font>
  <w:font w:name="Aptos Display">
    <w:charset w:val="00"/>
    <w:family w:val="swiss"/>
    <w:pitch w:val="variable"/>
    <w:sig w:usb0="20000287" w:usb1="00000003" w:usb2="00000000" w:usb3="00000000" w:csb0="0000019F" w:csb1="00000000"/>
    <w:embedRegular r:id="rId14" w:fontKey="{0A028580-774E-43C1-8F90-F6FC9C80DD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Pr="00707B15" w:rsidRDefault="00000000" w:rsidP="00B53DB2">
    <w:r w:rsidRPr="00707B15">
      <w:fldChar w:fldCharType="begin"/>
    </w:r>
    <w:r w:rsidRPr="00707B15">
      <w:instrText>PAGE</w:instrText>
    </w:r>
    <w:r w:rsidRPr="00707B15">
      <w:fldChar w:fldCharType="separate"/>
    </w:r>
    <w:r w:rsidRPr="00707B15">
      <w:fldChar w:fldCharType="end"/>
    </w:r>
  </w:p>
  <w:p w14:paraId="061B749E" w14:textId="77777777" w:rsidR="003F379C" w:rsidRPr="00707B15"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63EA8411" w:rsidR="00910EA0" w:rsidRPr="00707B15" w:rsidRDefault="00AD371D" w:rsidP="00B53DB2">
    <w:r w:rsidRPr="00707B15">
      <mc:AlternateContent>
        <mc:Choice Requires="wps">
          <w:drawing>
            <wp:anchor distT="0" distB="0" distL="114300" distR="114300" simplePos="0" relativeHeight="251666432" behindDoc="0" locked="0" layoutInCell="1" allowOverlap="1" wp14:anchorId="36D965EE" wp14:editId="0ECFF28A">
              <wp:simplePos x="0" y="0"/>
              <wp:positionH relativeFrom="column">
                <wp:posOffset>2179320</wp:posOffset>
              </wp:positionH>
              <wp:positionV relativeFrom="paragraph">
                <wp:posOffset>37465</wp:posOffset>
              </wp:positionV>
              <wp:extent cx="4220028" cy="982980"/>
              <wp:effectExtent l="0" t="0" r="9525" b="7620"/>
              <wp:wrapNone/>
              <wp:docPr id="630353910" name="Zone de texte 4"/>
              <wp:cNvGraphicFramePr/>
              <a:graphic xmlns:a="http://schemas.openxmlformats.org/drawingml/2006/main">
                <a:graphicData uri="http://schemas.microsoft.com/office/word/2010/wordprocessingShape">
                  <wps:wsp>
                    <wps:cNvSpPr txBox="1"/>
                    <wps:spPr>
                      <a:xfrm>
                        <a:off x="0" y="0"/>
                        <a:ext cx="4220028" cy="982980"/>
                      </a:xfrm>
                      <a:prstGeom prst="rect">
                        <a:avLst/>
                      </a:prstGeom>
                      <a:solidFill>
                        <a:schemeClr val="lt1"/>
                      </a:solidFill>
                      <a:ln w="6350">
                        <a:noFill/>
                      </a:ln>
                    </wps:spPr>
                    <wps:txbx>
                      <w:txbxContent>
                        <w:p w14:paraId="1CBFC796" w14:textId="77777777" w:rsidR="00AD371D" w:rsidRPr="00707B15" w:rsidRDefault="00AD371D" w:rsidP="00AD371D">
                          <w:pPr>
                            <w:rPr>
                              <w:sz w:val="16"/>
                              <w:szCs w:val="16"/>
                            </w:rPr>
                          </w:pPr>
                          <w:r w:rsidRPr="00707B15">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04588530" w14:textId="77777777" w:rsidR="00AD371D" w:rsidRPr="00707B15" w:rsidRDefault="00AD371D" w:rsidP="00AD371D">
                          <w:pPr>
                            <w:rPr>
                              <w:rFonts w:ascii="Lexend Medium" w:hAnsi="Lexend Medium"/>
                              <w:sz w:val="16"/>
                              <w:szCs w:val="16"/>
                            </w:rPr>
                          </w:pPr>
                          <w:r w:rsidRPr="00707B15">
                            <w:rPr>
                              <w:sz w:val="16"/>
                              <w:szCs w:val="16"/>
                            </w:rPr>
                            <w:t>Numéro de projet :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D965EE" id="_x0000_t202" coordsize="21600,21600" o:spt="202" path="m,l,21600r21600,l21600,xe">
              <v:stroke joinstyle="miter"/>
              <v:path gradientshapeok="t" o:connecttype="rect"/>
            </v:shapetype>
            <v:shape id="Zone de texte 4" o:spid="_x0000_s1026" type="#_x0000_t202" style="position:absolute;margin-left:171.6pt;margin-top:2.95pt;width:332.3pt;height:7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KfLQIAAFQEAAAOAAAAZHJzL2Uyb0RvYy54bWysVEtv2zAMvg/YfxB0X5y4aZcYcYosRYYB&#10;QVsgLXpWZCk2IIuapMTOfv0o2Xm022nYRSZFio/vIz27b2tFDsK6CnROR4MhJUJzKCq9y+nry+rL&#10;hBLnmS6YAi1yehSO3s8/f5o1JhMplKAKYQkG0S5rTE5L702WJI6XomZuAEZoNEqwNfOo2l1SWNZg&#10;9Fol6XB4lzRgC2OBC+fw9qEz0nmML6Xg/klKJzxROcXafDxtPLfhTOYzlu0sM2XF+zLYP1RRs0pj&#10;0nOoB+YZ2dvqj1B1xS04kH7AoU5AyoqL2AN2Mxp+6GZTMiNiLwiOM2eY3P8Lyx8PG/NsiW+/QYsE&#10;BkAa4zKHl6GfVto6fLFSgnaE8HiGTbSecLwcp8hEikRztE0n6XQScU0ur411/ruAmgQhpxZpiWix&#10;w9p5zIiuJ5eQzIGqilWlVFTCKIilsuTAkETlY4344p2X0qTJ6d3N7TAG1hCed5GVxgSXnoLk223b&#10;N7qF4oj9W+hGwxm+qrDINXP+mVmcBWwZ59s/4SEVYBLoJUpKsL/+dh/8kSK0UtLgbOXU/dwzKyhR&#10;PzSSNx2Nx2EYozK+/ZqiYq8t22uL3tdLwM5HuEmGRzH4e3USpYX6DddgEbKiiWmOuXPqT+LSdxOP&#10;a8TFYhGdcPwM82u9MTyEDkgHCl7aN2ZNz5NHhh/hNIUs+0BX5xtealjsPcgqchkA7lDtccfRjRT3&#10;axZ241qPXpefwfw3AAAA//8DAFBLAwQUAAYACAAAACEAotcnkeEAAAAKAQAADwAAAGRycy9kb3du&#10;cmV2LnhtbEyPS0/DMBCE70j8B2uRuCBq09AGQpwKIR4SNxoe4ubGSxIRr6PYTcK/Z3uC245mNPtN&#10;vpldJ0YcQutJw8VCgUCqvG2p1vBaPpxfgQjRkDWdJ9TwgwE2xfFRbjLrJ3rBcRtrwSUUMqOhibHP&#10;pAxVg86Ehe+R2PvygzOR5VBLO5iJy10nl0qtpTMt8YfG9HjXYPW93TsNn2f1x3OYH9+mZJX0909j&#10;mb7bUuvTk/n2BkTEOf6F4YDP6FAw087vyQbRaUgukyVHNayuQRx8pVLesuNrrVKQRS7/Tyh+AQAA&#10;//8DAFBLAQItABQABgAIAAAAIQC2gziS/gAAAOEBAAATAAAAAAAAAAAAAAAAAAAAAABbQ29udGVu&#10;dF9UeXBlc10ueG1sUEsBAi0AFAAGAAgAAAAhADj9If/WAAAAlAEAAAsAAAAAAAAAAAAAAAAALwEA&#10;AF9yZWxzLy5yZWxzUEsBAi0AFAAGAAgAAAAhAEL/Yp8tAgAAVAQAAA4AAAAAAAAAAAAAAAAALgIA&#10;AGRycy9lMm9Eb2MueG1sUEsBAi0AFAAGAAgAAAAhAKLXJ5HhAAAACgEAAA8AAAAAAAAAAAAAAAAA&#10;hwQAAGRycy9kb3ducmV2LnhtbFBLBQYAAAAABAAEAPMAAACVBQAAAAA=&#10;" fillcolor="white [3201]" stroked="f" strokeweight=".5pt">
              <v:textbox>
                <w:txbxContent>
                  <w:p w14:paraId="1CBFC796" w14:textId="77777777" w:rsidR="00AD371D" w:rsidRPr="00707B15" w:rsidRDefault="00AD371D" w:rsidP="00AD371D">
                    <w:pPr>
                      <w:rPr>
                        <w:sz w:val="16"/>
                        <w:szCs w:val="16"/>
                      </w:rPr>
                    </w:pPr>
                    <w:r w:rsidRPr="00707B15">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04588530" w14:textId="77777777" w:rsidR="00AD371D" w:rsidRPr="00707B15" w:rsidRDefault="00AD371D" w:rsidP="00AD371D">
                    <w:pPr>
                      <w:rPr>
                        <w:rFonts w:ascii="Lexend Medium" w:hAnsi="Lexend Medium"/>
                        <w:sz w:val="16"/>
                        <w:szCs w:val="16"/>
                      </w:rPr>
                    </w:pPr>
                    <w:r w:rsidRPr="00707B15">
                      <w:rPr>
                        <w:sz w:val="16"/>
                        <w:szCs w:val="16"/>
                      </w:rPr>
                      <w:t>Numéro de projet : 2024-2-FR02-KA220-YOU-000293524</w:t>
                    </w:r>
                  </w:p>
                </w:txbxContent>
              </v:textbox>
            </v:shape>
          </w:pict>
        </mc:Fallback>
      </mc:AlternateContent>
    </w:r>
    <w:r w:rsidR="00475A54" w:rsidRPr="00707B15">
      <w:drawing>
        <wp:anchor distT="0" distB="0" distL="114300" distR="114300" simplePos="0" relativeHeight="251664384" behindDoc="0" locked="0" layoutInCell="1" allowOverlap="1" wp14:anchorId="5516DF1B" wp14:editId="6DAADC42">
          <wp:simplePos x="0" y="0"/>
          <wp:positionH relativeFrom="column">
            <wp:posOffset>-114935</wp:posOffset>
          </wp:positionH>
          <wp:positionV relativeFrom="paragraph">
            <wp:posOffset>224980</wp:posOffset>
          </wp:positionV>
          <wp:extent cx="2315420" cy="520643"/>
          <wp:effectExtent l="0" t="0" r="0" b="0"/>
          <wp:wrapNone/>
          <wp:docPr id="19632957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15420" cy="520643"/>
                  </a:xfrm>
                  <a:prstGeom prst="rect">
                    <a:avLst/>
                  </a:prstGeom>
                </pic:spPr>
              </pic:pic>
            </a:graphicData>
          </a:graphic>
          <wp14:sizeRelH relativeFrom="page">
            <wp14:pctWidth>0</wp14:pctWidth>
          </wp14:sizeRelH>
          <wp14:sizeRelV relativeFrom="page">
            <wp14:pctHeight>0</wp14:pctHeight>
          </wp14:sizeRelV>
        </wp:anchor>
      </w:drawing>
    </w:r>
    <w:r w:rsidR="00910EA0" w:rsidRPr="00707B15">
      <w:tab/>
    </w:r>
  </w:p>
  <w:p w14:paraId="4FA7883F" w14:textId="4ED0C610" w:rsidR="00910EA0" w:rsidRPr="00707B15" w:rsidRDefault="00AD371D" w:rsidP="00AD371D">
    <w:pPr>
      <w:tabs>
        <w:tab w:val="left" w:pos="5016"/>
      </w:tabs>
    </w:pPr>
    <w:r w:rsidRPr="00707B15">
      <w:tab/>
    </w:r>
  </w:p>
  <w:p w14:paraId="6E46FAE0" w14:textId="3E1D50B9" w:rsidR="003F379C" w:rsidRPr="00707B15" w:rsidRDefault="003F379C" w:rsidP="00B53DB2"/>
  <w:p w14:paraId="34135A10" w14:textId="7EA2B82D" w:rsidR="003F379C" w:rsidRPr="00707B15"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246E4" w14:textId="77777777" w:rsidR="009C1A66" w:rsidRPr="00707B15" w:rsidRDefault="009C1A66" w:rsidP="00B53DB2">
      <w:r w:rsidRPr="00707B15">
        <w:separator/>
      </w:r>
    </w:p>
  </w:footnote>
  <w:footnote w:type="continuationSeparator" w:id="0">
    <w:p w14:paraId="7B044BCF" w14:textId="77777777" w:rsidR="009C1A66" w:rsidRPr="00707B15" w:rsidRDefault="009C1A66" w:rsidP="00B53DB2">
      <w:r w:rsidRPr="00707B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Pr="00707B15" w:rsidRDefault="00910EA0" w:rsidP="00B53DB2">
    <w:pPr>
      <w:pStyle w:val="Header"/>
    </w:pPr>
  </w:p>
  <w:p w14:paraId="069CDBDB" w14:textId="47508849" w:rsidR="00910EA0" w:rsidRPr="00707B15" w:rsidRDefault="00BC6A2D" w:rsidP="00B53DB2">
    <w:pPr>
      <w:pStyle w:val="Header"/>
    </w:pPr>
    <w:r w:rsidRPr="00707B15">
      <w:drawing>
        <wp:inline distT="0" distB="0" distL="0" distR="0" wp14:anchorId="063F38AB" wp14:editId="3A184199">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Pr="00707B15" w:rsidRDefault="00910EA0" w:rsidP="00B53DB2">
    <w:pPr>
      <w:pStyle w:val="Header"/>
    </w:pPr>
  </w:p>
  <w:p w14:paraId="57161C6F" w14:textId="77777777" w:rsidR="00910EA0" w:rsidRPr="00707B15" w:rsidRDefault="00910EA0" w:rsidP="00B53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55A43"/>
    <w:multiLevelType w:val="multilevel"/>
    <w:tmpl w:val="F548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41558"/>
    <w:multiLevelType w:val="multilevel"/>
    <w:tmpl w:val="F5F2C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017424"/>
    <w:multiLevelType w:val="hybridMultilevel"/>
    <w:tmpl w:val="D6FABFB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194238"/>
    <w:multiLevelType w:val="multilevel"/>
    <w:tmpl w:val="1CC0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D0B3C"/>
    <w:multiLevelType w:val="multilevel"/>
    <w:tmpl w:val="4262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E70EB"/>
    <w:multiLevelType w:val="hybridMultilevel"/>
    <w:tmpl w:val="E0FA9706"/>
    <w:lvl w:ilvl="0" w:tplc="9038250A">
      <w:start w:val="1"/>
      <w:numFmt w:val="bullet"/>
      <w:pStyle w:val="ListParagraph"/>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5"/>
  </w:num>
  <w:num w:numId="2" w16cid:durableId="2046128190">
    <w:abstractNumId w:val="14"/>
  </w:num>
  <w:num w:numId="3" w16cid:durableId="883951222">
    <w:abstractNumId w:val="2"/>
  </w:num>
  <w:num w:numId="4" w16cid:durableId="574440723">
    <w:abstractNumId w:val="11"/>
  </w:num>
  <w:num w:numId="5" w16cid:durableId="1225489628">
    <w:abstractNumId w:val="5"/>
  </w:num>
  <w:num w:numId="6" w16cid:durableId="2041663554">
    <w:abstractNumId w:val="16"/>
  </w:num>
  <w:num w:numId="7" w16cid:durableId="1542087060">
    <w:abstractNumId w:val="6"/>
  </w:num>
  <w:num w:numId="8" w16cid:durableId="570845230">
    <w:abstractNumId w:val="4"/>
  </w:num>
  <w:num w:numId="9" w16cid:durableId="1792941719">
    <w:abstractNumId w:val="17"/>
  </w:num>
  <w:num w:numId="10" w16cid:durableId="966013860">
    <w:abstractNumId w:val="18"/>
  </w:num>
  <w:num w:numId="11" w16cid:durableId="74668912">
    <w:abstractNumId w:val="12"/>
  </w:num>
  <w:num w:numId="12" w16cid:durableId="1766725883">
    <w:abstractNumId w:val="8"/>
  </w:num>
  <w:num w:numId="13" w16cid:durableId="1604190323">
    <w:abstractNumId w:val="10"/>
  </w:num>
  <w:num w:numId="14" w16cid:durableId="1211308833">
    <w:abstractNumId w:val="19"/>
  </w:num>
  <w:num w:numId="15" w16cid:durableId="541788304">
    <w:abstractNumId w:val="7"/>
  </w:num>
  <w:num w:numId="16" w16cid:durableId="136411364">
    <w:abstractNumId w:val="1"/>
  </w:num>
  <w:num w:numId="17" w16cid:durableId="1369259843">
    <w:abstractNumId w:val="13"/>
  </w:num>
  <w:num w:numId="18" w16cid:durableId="1667122684">
    <w:abstractNumId w:val="9"/>
  </w:num>
  <w:num w:numId="19" w16cid:durableId="1339235309">
    <w:abstractNumId w:val="0"/>
  </w:num>
  <w:num w:numId="20" w16cid:durableId="136922684">
    <w:abstractNumId w:val="3"/>
  </w:num>
  <w:num w:numId="21" w16cid:durableId="761217209">
    <w:abstractNumId w:val="14"/>
  </w:num>
  <w:num w:numId="22" w16cid:durableId="54174770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a Biagioli">
    <w15:presenceInfo w15:providerId="Windows Live" w15:userId="f3d962c106f2a5ae"/>
  </w15:person>
  <w15:person w15:author="Team Logopsycom">
    <w15:presenceInfo w15:providerId="AD" w15:userId="S::office@logopsycom.onmicrosoft.com::1763905d-db1c-4951-b1d7-287f49e349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029FA"/>
    <w:rsid w:val="00023847"/>
    <w:rsid w:val="0004429C"/>
    <w:rsid w:val="0005132A"/>
    <w:rsid w:val="000757EA"/>
    <w:rsid w:val="000F3592"/>
    <w:rsid w:val="001328FD"/>
    <w:rsid w:val="001720E9"/>
    <w:rsid w:val="00176648"/>
    <w:rsid w:val="001C1C49"/>
    <w:rsid w:val="0020590D"/>
    <w:rsid w:val="002978CD"/>
    <w:rsid w:val="002C0351"/>
    <w:rsid w:val="002C5736"/>
    <w:rsid w:val="002E36CC"/>
    <w:rsid w:val="00314FE2"/>
    <w:rsid w:val="003153B6"/>
    <w:rsid w:val="00342B85"/>
    <w:rsid w:val="0035115D"/>
    <w:rsid w:val="00353311"/>
    <w:rsid w:val="00356E57"/>
    <w:rsid w:val="003849D9"/>
    <w:rsid w:val="00390081"/>
    <w:rsid w:val="003A680F"/>
    <w:rsid w:val="003C3E27"/>
    <w:rsid w:val="003D7C7B"/>
    <w:rsid w:val="003F379C"/>
    <w:rsid w:val="00417AF3"/>
    <w:rsid w:val="0042217E"/>
    <w:rsid w:val="00451B12"/>
    <w:rsid w:val="00452AD3"/>
    <w:rsid w:val="00475A54"/>
    <w:rsid w:val="004B482C"/>
    <w:rsid w:val="004D0A7D"/>
    <w:rsid w:val="004E4C49"/>
    <w:rsid w:val="00521D7F"/>
    <w:rsid w:val="00524050"/>
    <w:rsid w:val="00573012"/>
    <w:rsid w:val="00616718"/>
    <w:rsid w:val="00657067"/>
    <w:rsid w:val="006C3683"/>
    <w:rsid w:val="006C62D7"/>
    <w:rsid w:val="00707B15"/>
    <w:rsid w:val="00715724"/>
    <w:rsid w:val="007734DA"/>
    <w:rsid w:val="00777094"/>
    <w:rsid w:val="007A106C"/>
    <w:rsid w:val="007C10D0"/>
    <w:rsid w:val="007C49A1"/>
    <w:rsid w:val="007F52A5"/>
    <w:rsid w:val="0083782E"/>
    <w:rsid w:val="00845D7F"/>
    <w:rsid w:val="00847570"/>
    <w:rsid w:val="00850DD3"/>
    <w:rsid w:val="008805F6"/>
    <w:rsid w:val="00890458"/>
    <w:rsid w:val="00896C42"/>
    <w:rsid w:val="008C3354"/>
    <w:rsid w:val="008C3B23"/>
    <w:rsid w:val="008E4CD3"/>
    <w:rsid w:val="009101C7"/>
    <w:rsid w:val="00910EA0"/>
    <w:rsid w:val="00912E15"/>
    <w:rsid w:val="0092264D"/>
    <w:rsid w:val="00954DAA"/>
    <w:rsid w:val="00966F23"/>
    <w:rsid w:val="009B54E5"/>
    <w:rsid w:val="009C1A66"/>
    <w:rsid w:val="009D71D4"/>
    <w:rsid w:val="00A15A99"/>
    <w:rsid w:val="00A9336C"/>
    <w:rsid w:val="00AA59EB"/>
    <w:rsid w:val="00AD371D"/>
    <w:rsid w:val="00AD7F4B"/>
    <w:rsid w:val="00AE0AA4"/>
    <w:rsid w:val="00AE2C00"/>
    <w:rsid w:val="00B267E9"/>
    <w:rsid w:val="00B34795"/>
    <w:rsid w:val="00B44C08"/>
    <w:rsid w:val="00B53DB2"/>
    <w:rsid w:val="00BA1A1E"/>
    <w:rsid w:val="00BA37A0"/>
    <w:rsid w:val="00BC6A2D"/>
    <w:rsid w:val="00BE32FD"/>
    <w:rsid w:val="00C05053"/>
    <w:rsid w:val="00C10FC5"/>
    <w:rsid w:val="00C16BBA"/>
    <w:rsid w:val="00C52671"/>
    <w:rsid w:val="00C87010"/>
    <w:rsid w:val="00CA03C6"/>
    <w:rsid w:val="00D15D52"/>
    <w:rsid w:val="00D4532D"/>
    <w:rsid w:val="00D5454A"/>
    <w:rsid w:val="00D553F9"/>
    <w:rsid w:val="00D7689C"/>
    <w:rsid w:val="00DA4D91"/>
    <w:rsid w:val="00DF27A7"/>
    <w:rsid w:val="00E22F35"/>
    <w:rsid w:val="00E263B5"/>
    <w:rsid w:val="00EA7F1E"/>
    <w:rsid w:val="00ED0235"/>
    <w:rsid w:val="00ED69A2"/>
    <w:rsid w:val="00F03110"/>
    <w:rsid w:val="00F07B5B"/>
    <w:rsid w:val="00F20807"/>
    <w:rsid w:val="00F25B2D"/>
    <w:rsid w:val="00F30652"/>
    <w:rsid w:val="00F53B31"/>
    <w:rsid w:val="00F60CC1"/>
    <w:rsid w:val="00F72E47"/>
    <w:rsid w:val="00F7356B"/>
    <w:rsid w:val="00F7383E"/>
    <w:rsid w:val="00FC71BD"/>
    <w:rsid w:val="00FE675C"/>
    <w:rsid w:val="01121E60"/>
    <w:rsid w:val="05110193"/>
    <w:rsid w:val="148C0B6F"/>
    <w:rsid w:val="209C78FC"/>
    <w:rsid w:val="4EE94426"/>
    <w:rsid w:val="54C846E7"/>
    <w:rsid w:val="6D19CB27"/>
    <w:rsid w:val="77946635"/>
    <w:rsid w:val="7D4AEA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48C0B6F"/>
    <w:pPr>
      <w:spacing w:after="0"/>
    </w:pPr>
    <w:rPr>
      <w:rFonts w:ascii="Lexend" w:hAnsi="Lexend"/>
      <w:lang w:val="fr-BE"/>
    </w:rPr>
  </w:style>
  <w:style w:type="paragraph" w:styleId="Heading1">
    <w:name w:val="heading 1"/>
    <w:basedOn w:val="Normal"/>
    <w:next w:val="Normal"/>
    <w:link w:val="Heading1Char"/>
    <w:uiPriority w:val="9"/>
    <w:qFormat/>
    <w:rsid w:val="148C0B6F"/>
    <w:pPr>
      <w:outlineLvl w:val="0"/>
    </w:pPr>
    <w:rPr>
      <w:rFonts w:ascii="Lexend ExtraBold" w:hAnsi="Lexend ExtraBold"/>
      <w:color w:val="0000E8"/>
      <w:sz w:val="72"/>
      <w:szCs w:val="72"/>
    </w:rPr>
  </w:style>
  <w:style w:type="paragraph" w:styleId="Heading2">
    <w:name w:val="heading 2"/>
    <w:basedOn w:val="Normal"/>
    <w:next w:val="Normal"/>
    <w:link w:val="Heading2Char"/>
    <w:uiPriority w:val="9"/>
    <w:unhideWhenUsed/>
    <w:qFormat/>
    <w:rsid w:val="148C0B6F"/>
    <w:pPr>
      <w:spacing w:after="240"/>
      <w:outlineLvl w:val="1"/>
    </w:pPr>
    <w:rPr>
      <w:rFonts w:ascii="Lexend ExtraBold" w:hAnsi="Lexend ExtraBold"/>
      <w:b/>
      <w:bCs/>
      <w:color w:val="0000E8"/>
      <w:sz w:val="32"/>
      <w:szCs w:val="32"/>
    </w:rPr>
  </w:style>
  <w:style w:type="paragraph" w:styleId="Heading3">
    <w:name w:val="heading 3"/>
    <w:basedOn w:val="Normal"/>
    <w:next w:val="Normal"/>
    <w:link w:val="Heading3Char"/>
    <w:uiPriority w:val="9"/>
    <w:unhideWhenUsed/>
    <w:qFormat/>
    <w:rsid w:val="148C0B6F"/>
    <w:pPr>
      <w:outlineLvl w:val="2"/>
    </w:pPr>
    <w:rPr>
      <w:caps/>
    </w:rPr>
  </w:style>
  <w:style w:type="paragraph" w:styleId="Heading4">
    <w:name w:val="heading 4"/>
    <w:basedOn w:val="Normal"/>
    <w:next w:val="Normal"/>
    <w:link w:val="Heading4Char"/>
    <w:uiPriority w:val="9"/>
    <w:semiHidden/>
    <w:unhideWhenUsed/>
    <w:qFormat/>
    <w:rsid w:val="148C0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148C0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148C0B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148C0B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148C0B6F"/>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148C0B6F"/>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148C0B6F"/>
    <w:rPr>
      <w:rFonts w:ascii="Lexend Black" w:eastAsia="Calibri" w:hAnsi="Lexend Black" w:cs="Calibri"/>
      <w:caps/>
      <w:color w:val="FFFFFF" w:themeColor="background1"/>
      <w:sz w:val="96"/>
      <w:szCs w:val="96"/>
    </w:rPr>
  </w:style>
  <w:style w:type="character" w:customStyle="1" w:styleId="Heading1Char">
    <w:name w:val="Heading 1 Char"/>
    <w:basedOn w:val="DefaultParagraphFont"/>
    <w:link w:val="Heading1"/>
    <w:uiPriority w:val="9"/>
    <w:rsid w:val="00657067"/>
    <w:rPr>
      <w:rFonts w:ascii="Lexend ExtraBold" w:hAnsi="Lexend ExtraBold"/>
      <w:color w:val="0000E8"/>
      <w:sz w:val="72"/>
      <w:szCs w:val="72"/>
    </w:rPr>
  </w:style>
  <w:style w:type="character" w:customStyle="1" w:styleId="Heading2Char">
    <w:name w:val="Heading 2 Char"/>
    <w:basedOn w:val="DefaultParagraphFont"/>
    <w:link w:val="Heading2"/>
    <w:uiPriority w:val="9"/>
    <w:rsid w:val="00657067"/>
    <w:rPr>
      <w:rFonts w:ascii="Lexend ExtraBold" w:hAnsi="Lexend ExtraBold"/>
      <w:b/>
      <w:bCs/>
      <w:color w:val="0000E8"/>
      <w:sz w:val="32"/>
      <w:szCs w:val="32"/>
    </w:rPr>
  </w:style>
  <w:style w:type="character" w:customStyle="1" w:styleId="Heading3Char">
    <w:name w:val="Heading 3 Char"/>
    <w:basedOn w:val="DefaultParagraphFont"/>
    <w:link w:val="Heading3"/>
    <w:uiPriority w:val="9"/>
    <w:rsid w:val="00DA4D91"/>
    <w:rPr>
      <w:rFonts w:ascii="Lexend Light" w:hAnsi="Lexend Light"/>
      <w:bCs/>
      <w:caps/>
      <w:lang w:val="fr-FR"/>
    </w:rPr>
  </w:style>
  <w:style w:type="character" w:customStyle="1" w:styleId="Heading4Char">
    <w:name w:val="Heading 4 Char"/>
    <w:basedOn w:val="DefaultParagraphFont"/>
    <w:link w:val="Heading4"/>
    <w:uiPriority w:val="9"/>
    <w:semiHidden/>
    <w:rsid w:val="001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C"/>
    <w:rPr>
      <w:rFonts w:eastAsiaTheme="majorEastAsia" w:cstheme="majorBidi"/>
      <w:color w:val="272727" w:themeColor="text1" w:themeTint="D8"/>
    </w:rPr>
  </w:style>
  <w:style w:type="character" w:customStyle="1" w:styleId="TitleChar">
    <w:name w:val="Title Char"/>
    <w:basedOn w:val="DefaultParagraphFont"/>
    <w:link w:val="Titl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148C0B6F"/>
    <w:rPr>
      <w:color w:val="595959" w:themeColor="text1" w:themeTint="A6"/>
      <w:sz w:val="28"/>
      <w:szCs w:val="28"/>
    </w:rPr>
  </w:style>
  <w:style w:type="character" w:customStyle="1" w:styleId="SubtitleChar">
    <w:name w:val="Subtitle Char"/>
    <w:basedOn w:val="DefaultParagraphFont"/>
    <w:link w:val="Subtitle"/>
    <w:uiPriority w:val="11"/>
    <w:rsid w:val="001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148C0B6F"/>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C"/>
    <w:rPr>
      <w:i/>
      <w:iCs/>
      <w:color w:val="404040" w:themeColor="text1" w:themeTint="BF"/>
    </w:rPr>
  </w:style>
  <w:style w:type="paragraph" w:styleId="ListParagraph">
    <w:name w:val="List Paragraph"/>
    <w:basedOn w:val="Normal"/>
    <w:uiPriority w:val="34"/>
    <w:qFormat/>
    <w:rsid w:val="148C0B6F"/>
    <w:pPr>
      <w:numPr>
        <w:numId w:val="2"/>
      </w:numPr>
      <w:contextualSpacing/>
    </w:pPr>
  </w:style>
  <w:style w:type="character" w:styleId="IntenseEmphasis">
    <w:name w:val="Intense Emphasis"/>
    <w:basedOn w:val="DefaultParagraphFont"/>
    <w:uiPriority w:val="21"/>
    <w:qFormat/>
    <w:rsid w:val="001D7E9C"/>
    <w:rPr>
      <w:i/>
      <w:iCs/>
      <w:color w:val="0F4761" w:themeColor="accent1" w:themeShade="BF"/>
    </w:rPr>
  </w:style>
  <w:style w:type="paragraph" w:styleId="IntenseQuote">
    <w:name w:val="Intense Quote"/>
    <w:basedOn w:val="Normal"/>
    <w:next w:val="Normal"/>
    <w:link w:val="IntenseQuoteChar"/>
    <w:uiPriority w:val="30"/>
    <w:qFormat/>
    <w:rsid w:val="148C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C"/>
    <w:rPr>
      <w:i/>
      <w:iCs/>
      <w:color w:val="0F4761" w:themeColor="accent1" w:themeShade="BF"/>
    </w:rPr>
  </w:style>
  <w:style w:type="character" w:styleId="IntenseReference">
    <w:name w:val="Intense Reference"/>
    <w:basedOn w:val="DefaultParagraphFont"/>
    <w:uiPriority w:val="32"/>
    <w:qFormat/>
    <w:rsid w:val="001D7E9C"/>
    <w:rPr>
      <w:b/>
      <w:bCs/>
      <w:smallCaps/>
      <w:color w:val="0F4761" w:themeColor="accent1" w:themeShade="BF"/>
      <w:spacing w:val="5"/>
    </w:rPr>
  </w:style>
  <w:style w:type="character" w:styleId="Strong">
    <w:name w:val="Strong"/>
    <w:basedOn w:val="DefaultParagraphFont"/>
    <w:uiPriority w:val="22"/>
    <w:qFormat/>
    <w:rsid w:val="001D7E9C"/>
    <w:rPr>
      <w:b/>
      <w:bCs/>
    </w:rPr>
  </w:style>
  <w:style w:type="paragraph" w:styleId="NormalWeb">
    <w:name w:val="Normal (Web)"/>
    <w:basedOn w:val="Normal"/>
    <w:uiPriority w:val="99"/>
    <w:unhideWhenUsed/>
    <w:rsid w:val="148C0B6F"/>
    <w:pPr>
      <w:spacing w:beforeAutospacing="1" w:afterAutospacing="1"/>
    </w:pPr>
    <w:rPr>
      <w:rFonts w:ascii="Times New Roman" w:eastAsia="Times New Roman" w:hAnsi="Times New Roman" w:cs="Times New Roman"/>
    </w:rPr>
  </w:style>
  <w:style w:type="paragraph" w:styleId="Footer">
    <w:name w:val="footer"/>
    <w:basedOn w:val="Normal"/>
    <w:link w:val="FooterChar"/>
    <w:uiPriority w:val="99"/>
    <w:unhideWhenUsed/>
    <w:rsid w:val="148C0B6F"/>
    <w:pPr>
      <w:tabs>
        <w:tab w:val="center" w:pos="4536"/>
        <w:tab w:val="right" w:pos="9072"/>
      </w:tabs>
    </w:pPr>
  </w:style>
  <w:style w:type="character" w:customStyle="1" w:styleId="FooterChar">
    <w:name w:val="Footer Char"/>
    <w:basedOn w:val="DefaultParagraphFont"/>
    <w:link w:val="Footer"/>
    <w:uiPriority w:val="99"/>
    <w:rsid w:val="00601F6E"/>
  </w:style>
  <w:style w:type="character" w:styleId="PageNumber">
    <w:name w:val="page number"/>
    <w:basedOn w:val="DefaultParagraphFont"/>
    <w:uiPriority w:val="99"/>
    <w:semiHidden/>
    <w:unhideWhenUsed/>
    <w:rsid w:val="00601F6E"/>
  </w:style>
  <w:style w:type="table" w:styleId="TableGrid">
    <w:name w:val="Table Grid"/>
    <w:basedOn w:val="Table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148C0B6F"/>
    <w:pPr>
      <w:tabs>
        <w:tab w:val="center" w:pos="4536"/>
        <w:tab w:val="right" w:pos="9072"/>
      </w:tabs>
    </w:pPr>
  </w:style>
  <w:style w:type="character" w:customStyle="1" w:styleId="HeaderChar">
    <w:name w:val="Header Char"/>
    <w:basedOn w:val="DefaultParagraphFont"/>
    <w:link w:val="Header"/>
    <w:uiPriority w:val="99"/>
    <w:rsid w:val="00437D07"/>
  </w:style>
  <w:style w:type="paragraph" w:styleId="TOC1">
    <w:name w:val="toc 1"/>
    <w:basedOn w:val="Normal"/>
    <w:next w:val="Normal"/>
    <w:uiPriority w:val="39"/>
    <w:unhideWhenUsed/>
    <w:rsid w:val="148C0B6F"/>
    <w:pPr>
      <w:spacing w:after="100"/>
    </w:pPr>
  </w:style>
  <w:style w:type="paragraph" w:styleId="TOC2">
    <w:name w:val="toc 2"/>
    <w:basedOn w:val="Normal"/>
    <w:next w:val="Normal"/>
    <w:uiPriority w:val="39"/>
    <w:unhideWhenUsed/>
    <w:rsid w:val="148C0B6F"/>
    <w:pPr>
      <w:spacing w:after="100"/>
      <w:ind w:left="240"/>
    </w:pPr>
  </w:style>
  <w:style w:type="paragraph" w:styleId="TOC3">
    <w:name w:val="toc 3"/>
    <w:basedOn w:val="Normal"/>
    <w:next w:val="Normal"/>
    <w:uiPriority w:val="39"/>
    <w:unhideWhenUsed/>
    <w:rsid w:val="148C0B6F"/>
    <w:pPr>
      <w:spacing w:after="100"/>
      <w:ind w:left="480"/>
    </w:pPr>
  </w:style>
  <w:style w:type="character" w:styleId="Hyperlink">
    <w:name w:val="Hyperlink"/>
    <w:basedOn w:val="DefaultParagraphFon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mphasis">
    <w:name w:val="Emphasis"/>
    <w:basedOn w:val="DefaultParagraphFont"/>
    <w:uiPriority w:val="20"/>
    <w:qFormat/>
    <w:rsid w:val="00D553F9"/>
    <w:rPr>
      <w:rFonts w:ascii="Lexend" w:hAnsi="Lexend"/>
      <w:b w:val="0"/>
      <w:i/>
      <w:iCs/>
    </w:rPr>
  </w:style>
  <w:style w:type="paragraph" w:styleId="NoSpacing">
    <w:name w:val="No Spacing"/>
    <w:uiPriority w:val="1"/>
    <w:qFormat/>
    <w:rsid w:val="00890458"/>
    <w:pPr>
      <w:spacing w:after="0" w:line="240" w:lineRule="auto"/>
    </w:pPr>
    <w:rPr>
      <w:rFonts w:ascii="Lexend Light" w:hAnsi="Lexend Light"/>
      <w:sz w:val="22"/>
    </w:rPr>
  </w:style>
  <w:style w:type="paragraph" w:styleId="CommentText">
    <w:name w:val="annotation text"/>
    <w:basedOn w:val="Normal"/>
    <w:link w:val="CommentTextChar"/>
    <w:uiPriority w:val="99"/>
    <w:unhideWhenUsed/>
    <w:rsid w:val="148C0B6F"/>
    <w:rPr>
      <w:sz w:val="20"/>
      <w:szCs w:val="20"/>
    </w:rPr>
  </w:style>
  <w:style w:type="character" w:customStyle="1" w:styleId="CommentTextChar">
    <w:name w:val="Comment Text Char"/>
    <w:basedOn w:val="DefaultParagraphFont"/>
    <w:link w:val="CommentText"/>
    <w:uiPriority w:val="99"/>
    <w:rPr>
      <w:rFonts w:ascii="Lexend" w:hAnsi="Lexend"/>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7689C"/>
    <w:rPr>
      <w:b/>
      <w:bCs/>
    </w:rPr>
  </w:style>
  <w:style w:type="character" w:customStyle="1" w:styleId="CommentSubjectChar">
    <w:name w:val="Comment Subject Char"/>
    <w:basedOn w:val="CommentTextChar"/>
    <w:link w:val="CommentSubject"/>
    <w:uiPriority w:val="99"/>
    <w:semiHidden/>
    <w:rsid w:val="00D7689C"/>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406</Words>
  <Characters>2316</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Team Logopsycom</cp:lastModifiedBy>
  <cp:revision>48</cp:revision>
  <dcterms:created xsi:type="dcterms:W3CDTF">2025-12-07T06:26:00Z</dcterms:created>
  <dcterms:modified xsi:type="dcterms:W3CDTF">2026-06-18T14:52:00Z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